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2D" w:rsidRPr="00171A96" w:rsidRDefault="00D6473A" w:rsidP="00D6473A">
      <w:pPr>
        <w:pStyle w:val="a3"/>
        <w:rPr>
          <w:szCs w:val="24"/>
        </w:rPr>
      </w:pPr>
      <w:r>
        <w:rPr>
          <w:szCs w:val="24"/>
        </w:rPr>
        <w:t>Тематический план лекций и практических занятий</w:t>
      </w:r>
    </w:p>
    <w:p w:rsidR="0071782D" w:rsidRPr="00D6473A" w:rsidRDefault="0071782D">
      <w:pPr>
        <w:jc w:val="center"/>
      </w:pPr>
      <w:r w:rsidRPr="00D6473A">
        <w:t xml:space="preserve">по курсу </w:t>
      </w:r>
      <w:r w:rsidRPr="00D6473A">
        <w:rPr>
          <w:i/>
        </w:rPr>
        <w:t>«</w:t>
      </w:r>
      <w:r w:rsidR="00B84B2D" w:rsidRPr="00D6473A">
        <w:rPr>
          <w:i/>
        </w:rPr>
        <w:t>Факультетская</w:t>
      </w:r>
      <w:r w:rsidRPr="00D6473A">
        <w:rPr>
          <w:i/>
        </w:rPr>
        <w:t xml:space="preserve"> хирургия»</w:t>
      </w:r>
      <w:r w:rsidRPr="00D6473A">
        <w:t xml:space="preserve"> для студентов </w:t>
      </w:r>
      <w:r w:rsidR="001E72AF" w:rsidRPr="00D6473A">
        <w:rPr>
          <w:lang w:val="en-US"/>
        </w:rPr>
        <w:t>I</w:t>
      </w:r>
      <w:r w:rsidR="00B84B2D" w:rsidRPr="00D6473A">
        <w:rPr>
          <w:lang w:val="en-US"/>
        </w:rPr>
        <w:t>V</w:t>
      </w:r>
      <w:r w:rsidRPr="00D6473A">
        <w:t xml:space="preserve"> курса </w:t>
      </w:r>
    </w:p>
    <w:p w:rsidR="0071782D" w:rsidRPr="00D6473A" w:rsidRDefault="001E72AF">
      <w:pPr>
        <w:jc w:val="center"/>
      </w:pPr>
      <w:r w:rsidRPr="00D6473A">
        <w:t xml:space="preserve">медицинского </w:t>
      </w:r>
      <w:r w:rsidR="0071782D" w:rsidRPr="00D6473A">
        <w:t>ф</w:t>
      </w:r>
      <w:r w:rsidR="009507A7" w:rsidRPr="00D6473A">
        <w:t>а</w:t>
      </w:r>
      <w:r w:rsidR="0071782D" w:rsidRPr="00D6473A">
        <w:t>культета СПбГУ (</w:t>
      </w:r>
      <w:r w:rsidR="009507A7" w:rsidRPr="00D6473A">
        <w:t>специальность «</w:t>
      </w:r>
      <w:r w:rsidRPr="00D6473A">
        <w:t>лечебное дело</w:t>
      </w:r>
      <w:r w:rsidR="009507A7" w:rsidRPr="00D6473A">
        <w:t>»</w:t>
      </w:r>
      <w:r w:rsidR="0071782D" w:rsidRPr="00D6473A">
        <w:t xml:space="preserve">) </w:t>
      </w:r>
      <w:r w:rsidR="00D6473A" w:rsidRPr="00D6473A">
        <w:t>202</w:t>
      </w:r>
      <w:r w:rsidR="00812212">
        <w:t>4</w:t>
      </w:r>
      <w:r w:rsidR="00D6473A" w:rsidRPr="00D6473A">
        <w:t>/2</w:t>
      </w:r>
      <w:r w:rsidR="00812212">
        <w:t>5</w:t>
      </w:r>
      <w:r w:rsidR="00D6473A" w:rsidRPr="00D6473A">
        <w:t xml:space="preserve"> </w:t>
      </w:r>
      <w:proofErr w:type="spellStart"/>
      <w:r w:rsidR="00D6473A" w:rsidRPr="00D6473A">
        <w:t>уч.г</w:t>
      </w:r>
      <w:proofErr w:type="spellEnd"/>
      <w:r w:rsidR="00D6473A" w:rsidRPr="00D6473A">
        <w:t>.</w:t>
      </w:r>
    </w:p>
    <w:p w:rsidR="00892A1C" w:rsidRPr="00171A96" w:rsidRDefault="00892A1C">
      <w:pPr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067"/>
        <w:gridCol w:w="4571"/>
        <w:gridCol w:w="3141"/>
      </w:tblGrid>
      <w:tr w:rsidR="0071782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171A96" w:rsidRDefault="0071782D">
            <w:pPr>
              <w:jc w:val="center"/>
              <w:rPr>
                <w:b/>
              </w:rPr>
            </w:pPr>
            <w:r w:rsidRPr="00171A96">
              <w:rPr>
                <w:b/>
              </w:rPr>
              <w:t>№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171A96" w:rsidRDefault="00AF2AA4">
            <w:pPr>
              <w:jc w:val="center"/>
              <w:rPr>
                <w:b/>
              </w:rPr>
            </w:pPr>
            <w:r w:rsidRPr="00171A96">
              <w:rPr>
                <w:b/>
              </w:rPr>
              <w:t>Д</w:t>
            </w:r>
            <w:r w:rsidR="0071782D" w:rsidRPr="00171A96">
              <w:rPr>
                <w:b/>
              </w:rPr>
              <w:t>ата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171A96" w:rsidRDefault="0071782D">
            <w:pPr>
              <w:jc w:val="center"/>
              <w:rPr>
                <w:b/>
              </w:rPr>
            </w:pPr>
            <w:r w:rsidRPr="00171A96">
              <w:rPr>
                <w:b/>
              </w:rPr>
              <w:t>тема лекции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171A96" w:rsidRDefault="0071782D">
            <w:pPr>
              <w:jc w:val="center"/>
              <w:rPr>
                <w:b/>
              </w:rPr>
            </w:pPr>
            <w:r w:rsidRPr="00171A96">
              <w:rPr>
                <w:b/>
              </w:rPr>
              <w:t>лектор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197BB4" w:rsidRDefault="00A42D63" w:rsidP="0087577D">
            <w:pPr>
              <w:jc w:val="center"/>
            </w:pPr>
            <w:r>
              <w:t>14</w:t>
            </w:r>
            <w:r w:rsidR="0087577D">
              <w:t>.02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>Заболевания пищевода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 w:rsidRPr="00B84B2D">
              <w:rPr>
                <w:rFonts w:eastAsia="SimSun"/>
                <w:szCs w:val="40"/>
              </w:rPr>
              <w:t>Доцент Лодыгин А.В.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625145" w:rsidRDefault="00A42D63" w:rsidP="00A42D63">
            <w:pPr>
              <w:jc w:val="center"/>
            </w:pPr>
            <w:r>
              <w:t>21</w:t>
            </w:r>
            <w:r w:rsidR="0087577D">
              <w:t>.0</w:t>
            </w:r>
            <w:r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>ГЭРБ. Диафрагмальные грыжи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 w:rsidRPr="00B84B2D">
              <w:rPr>
                <w:rFonts w:eastAsia="SimSun"/>
                <w:szCs w:val="40"/>
              </w:rPr>
              <w:t xml:space="preserve">Доцент </w:t>
            </w:r>
            <w:proofErr w:type="spellStart"/>
            <w:r w:rsidRPr="00B84B2D">
              <w:rPr>
                <w:rFonts w:eastAsia="SimSun"/>
                <w:szCs w:val="40"/>
              </w:rPr>
              <w:t>Гуслев</w:t>
            </w:r>
            <w:proofErr w:type="spellEnd"/>
            <w:r w:rsidRPr="00B84B2D">
              <w:rPr>
                <w:rFonts w:eastAsia="SimSun"/>
                <w:szCs w:val="40"/>
              </w:rPr>
              <w:t xml:space="preserve"> А.Б.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625145" w:rsidRDefault="00A42D63" w:rsidP="00A42D63">
            <w:pPr>
              <w:jc w:val="center"/>
            </w:pPr>
            <w:r>
              <w:t>28</w:t>
            </w:r>
            <w:r w:rsidR="0087577D">
              <w:t>.0</w:t>
            </w:r>
            <w:r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>Рак желудка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 w:rsidRPr="00B84B2D">
              <w:rPr>
                <w:rFonts w:eastAsia="SimSun"/>
                <w:szCs w:val="40"/>
              </w:rPr>
              <w:t>Профессор Кащенко В.А.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625145" w:rsidRDefault="00A42D63" w:rsidP="00A42D63">
            <w:pPr>
              <w:jc w:val="center"/>
            </w:pPr>
            <w:r>
              <w:t>28</w:t>
            </w:r>
            <w:r w:rsidR="0087577D">
              <w:t>.0</w:t>
            </w:r>
            <w:r>
              <w:t>2</w:t>
            </w:r>
            <w:r w:rsidR="00E150F0">
              <w:t>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4526E5">
              <w:rPr>
                <w:rFonts w:eastAsia="SimSun"/>
                <w:b w:val="0"/>
                <w:bCs/>
                <w:sz w:val="24"/>
                <w:szCs w:val="40"/>
              </w:rPr>
              <w:t>Очаговые и диффузные заболевания</w:t>
            </w: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 xml:space="preserve"> печени</w:t>
            </w:r>
            <w:r>
              <w:rPr>
                <w:rFonts w:eastAsia="SimSun"/>
                <w:b w:val="0"/>
                <w:bCs/>
                <w:sz w:val="24"/>
                <w:szCs w:val="40"/>
              </w:rPr>
              <w:t>.</w:t>
            </w: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 xml:space="preserve"> </w:t>
            </w:r>
            <w:r>
              <w:rPr>
                <w:rFonts w:eastAsia="SimSun"/>
                <w:b w:val="0"/>
                <w:bCs/>
                <w:sz w:val="24"/>
                <w:szCs w:val="40"/>
              </w:rPr>
              <w:t>П</w:t>
            </w: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>ортальная гипертензия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 w:rsidRPr="00B84B2D">
              <w:rPr>
                <w:rFonts w:eastAsia="SimSun"/>
                <w:szCs w:val="40"/>
              </w:rPr>
              <w:t>Профессор Кащенко В.А.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625145" w:rsidRDefault="00A42D63" w:rsidP="0087577D">
            <w:pPr>
              <w:jc w:val="center"/>
            </w:pPr>
            <w:r>
              <w:t>07</w:t>
            </w:r>
            <w:r w:rsidR="0087577D">
              <w:t>.03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>
              <w:rPr>
                <w:rFonts w:eastAsia="SimSun"/>
                <w:b w:val="0"/>
                <w:bCs/>
                <w:sz w:val="24"/>
                <w:szCs w:val="40"/>
              </w:rPr>
              <w:t>Опухоли</w:t>
            </w: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 xml:space="preserve"> поджелудочной железы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 w:rsidRPr="00B84B2D">
              <w:rPr>
                <w:rFonts w:eastAsia="SimSun"/>
                <w:szCs w:val="40"/>
              </w:rPr>
              <w:t xml:space="preserve">Профессор </w:t>
            </w:r>
            <w:proofErr w:type="spellStart"/>
            <w:r w:rsidRPr="00B84B2D">
              <w:rPr>
                <w:rFonts w:eastAsia="SimSun"/>
                <w:szCs w:val="40"/>
              </w:rPr>
              <w:t>Варзин</w:t>
            </w:r>
            <w:proofErr w:type="spellEnd"/>
            <w:r w:rsidRPr="00B84B2D">
              <w:rPr>
                <w:rFonts w:eastAsia="SimSun"/>
                <w:szCs w:val="40"/>
              </w:rPr>
              <w:t xml:space="preserve"> С.А.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A93DB3" w:rsidRDefault="00A42D63" w:rsidP="0087577D">
            <w:pPr>
              <w:jc w:val="center"/>
            </w:pPr>
            <w:r>
              <w:t>14</w:t>
            </w:r>
            <w:r w:rsidR="0087577D">
              <w:t>.03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>Неопухолевые заболевания толстой кишки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 w:rsidRPr="00B84B2D">
              <w:rPr>
                <w:rFonts w:eastAsia="SimSun"/>
                <w:szCs w:val="40"/>
              </w:rPr>
              <w:t xml:space="preserve">Доцент </w:t>
            </w:r>
            <w:proofErr w:type="spellStart"/>
            <w:r w:rsidRPr="00B84B2D">
              <w:rPr>
                <w:rFonts w:eastAsia="SimSun"/>
                <w:szCs w:val="40"/>
              </w:rPr>
              <w:t>Богатиков</w:t>
            </w:r>
            <w:proofErr w:type="spellEnd"/>
            <w:r w:rsidRPr="00B84B2D">
              <w:rPr>
                <w:rFonts w:eastAsia="SimSun"/>
                <w:szCs w:val="40"/>
              </w:rPr>
              <w:t xml:space="preserve"> А.А.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197BB4" w:rsidRDefault="00A42D63" w:rsidP="00A42D63">
            <w:pPr>
              <w:jc w:val="center"/>
            </w:pPr>
            <w:r>
              <w:t>21</w:t>
            </w:r>
            <w:r w:rsidR="0087577D">
              <w:t>.0</w:t>
            </w:r>
            <w:r>
              <w:t>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 xml:space="preserve">Опухолевые заболевания толстой кишки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 w:rsidRPr="00B84B2D">
              <w:rPr>
                <w:rFonts w:eastAsia="SimSun"/>
                <w:szCs w:val="40"/>
              </w:rPr>
              <w:t xml:space="preserve">Доцент </w:t>
            </w:r>
            <w:proofErr w:type="spellStart"/>
            <w:r w:rsidRPr="00B84B2D">
              <w:rPr>
                <w:rFonts w:eastAsia="SimSun"/>
                <w:szCs w:val="40"/>
              </w:rPr>
              <w:t>Богатиков</w:t>
            </w:r>
            <w:proofErr w:type="spellEnd"/>
            <w:r w:rsidRPr="00B84B2D">
              <w:rPr>
                <w:rFonts w:eastAsia="SimSun"/>
                <w:szCs w:val="40"/>
              </w:rPr>
              <w:t xml:space="preserve"> А.А.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197BB4" w:rsidRDefault="00A42D63" w:rsidP="00A42D63">
            <w:pPr>
              <w:jc w:val="center"/>
            </w:pPr>
            <w:r>
              <w:t>28</w:t>
            </w:r>
            <w:r w:rsidR="0087577D">
              <w:t>.0</w:t>
            </w:r>
            <w:r>
              <w:t>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 xml:space="preserve">Хронический панкреатит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 w:rsidRPr="00B84B2D">
              <w:rPr>
                <w:rFonts w:eastAsia="SimSun"/>
                <w:szCs w:val="40"/>
              </w:rPr>
              <w:t>Доцент Лодыгин А.В.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197BB4" w:rsidRDefault="00A42D63" w:rsidP="0087577D">
            <w:pPr>
              <w:jc w:val="center"/>
            </w:pPr>
            <w:r>
              <w:t>04</w:t>
            </w:r>
            <w:r w:rsidR="0087577D">
              <w:t>.04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>
              <w:rPr>
                <w:rFonts w:eastAsia="SimSun"/>
                <w:b w:val="0"/>
                <w:bCs/>
                <w:sz w:val="24"/>
                <w:szCs w:val="40"/>
              </w:rPr>
              <w:t>Эндоскопические методы диагностики заболеваний ЖКТ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765043" w:rsidP="0087577D">
            <w:pPr>
              <w:jc w:val="center"/>
              <w:rPr>
                <w:rFonts w:eastAsia="SimSun"/>
                <w:szCs w:val="40"/>
              </w:rPr>
            </w:pPr>
            <w:r w:rsidRPr="00B84B2D">
              <w:rPr>
                <w:rFonts w:eastAsia="SimSun"/>
                <w:szCs w:val="40"/>
              </w:rPr>
              <w:t>Профессор Кащенко В.А.</w:t>
            </w:r>
            <w:r>
              <w:rPr>
                <w:rFonts w:eastAsia="SimSun"/>
                <w:szCs w:val="40"/>
              </w:rPr>
              <w:t xml:space="preserve"> (фактически </w:t>
            </w:r>
            <w:proofErr w:type="spellStart"/>
            <w:r>
              <w:rPr>
                <w:rFonts w:eastAsia="SimSun"/>
                <w:szCs w:val="40"/>
              </w:rPr>
              <w:t>Ванян</w:t>
            </w:r>
            <w:proofErr w:type="spellEnd"/>
            <w:r>
              <w:rPr>
                <w:rFonts w:eastAsia="SimSun"/>
                <w:szCs w:val="40"/>
              </w:rPr>
              <w:t xml:space="preserve"> А.В.)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197BB4" w:rsidRDefault="00A42D63" w:rsidP="0087577D">
            <w:pPr>
              <w:jc w:val="center"/>
            </w:pPr>
            <w:r>
              <w:t>11</w:t>
            </w:r>
            <w:r w:rsidR="0087577D">
              <w:t>.04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proofErr w:type="spellStart"/>
            <w:r>
              <w:rPr>
                <w:rFonts w:eastAsia="SimSun"/>
                <w:b w:val="0"/>
                <w:bCs/>
                <w:sz w:val="24"/>
                <w:szCs w:val="40"/>
              </w:rPr>
              <w:t>Бариатрическая</w:t>
            </w:r>
            <w:proofErr w:type="spellEnd"/>
            <w:r>
              <w:rPr>
                <w:rFonts w:eastAsia="SimSun"/>
                <w:b w:val="0"/>
                <w:bCs/>
                <w:sz w:val="24"/>
                <w:szCs w:val="40"/>
              </w:rPr>
              <w:t xml:space="preserve"> хирургия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>
              <w:rPr>
                <w:rFonts w:eastAsia="SimSun"/>
                <w:szCs w:val="40"/>
              </w:rPr>
              <w:t>Доцент Шмидт Е.В.</w:t>
            </w:r>
          </w:p>
        </w:tc>
      </w:tr>
      <w:tr w:rsidR="0087577D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</w:pPr>
            <w:r w:rsidRPr="00B84B2D"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625145" w:rsidRDefault="00A42D63" w:rsidP="00A42D63">
            <w:pPr>
              <w:jc w:val="center"/>
            </w:pPr>
            <w:r>
              <w:t>18</w:t>
            </w:r>
            <w:r w:rsidR="0087577D">
              <w:t>.0</w:t>
            </w:r>
            <w:r>
              <w:t>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>
              <w:rPr>
                <w:rFonts w:eastAsia="SimSun"/>
                <w:b w:val="0"/>
                <w:bCs/>
                <w:sz w:val="24"/>
                <w:szCs w:val="40"/>
              </w:rPr>
              <w:t>Заболевания периферических вен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D" w:rsidRPr="00B84B2D" w:rsidRDefault="0087577D" w:rsidP="0087577D">
            <w:pPr>
              <w:jc w:val="center"/>
              <w:rPr>
                <w:rFonts w:eastAsia="SimSun"/>
                <w:szCs w:val="40"/>
              </w:rPr>
            </w:pPr>
            <w:r>
              <w:rPr>
                <w:rFonts w:eastAsia="SimSun"/>
                <w:szCs w:val="40"/>
              </w:rPr>
              <w:t>Доцент Ремезов А.В.</w:t>
            </w:r>
          </w:p>
        </w:tc>
      </w:tr>
      <w:tr w:rsidR="00E150F0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B84B2D" w:rsidRDefault="00E150F0" w:rsidP="00E150F0">
            <w:pPr>
              <w:jc w:val="center"/>
            </w:pPr>
            <w:r w:rsidRPr="00B84B2D"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197BB4" w:rsidRDefault="00A42D63" w:rsidP="00A42D63">
            <w:pPr>
              <w:jc w:val="center"/>
            </w:pPr>
            <w:r>
              <w:t>18</w:t>
            </w:r>
            <w:r w:rsidR="00E150F0">
              <w:t>.0</w:t>
            </w:r>
            <w:r>
              <w:t>4</w:t>
            </w:r>
            <w:r w:rsidR="00E150F0">
              <w:t>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B84B2D" w:rsidRDefault="00E150F0" w:rsidP="00E150F0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 xml:space="preserve">Заболевания щитовидной и паращитовидных желез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B84B2D" w:rsidRDefault="00E150F0" w:rsidP="00E150F0">
            <w:pPr>
              <w:jc w:val="center"/>
              <w:rPr>
                <w:rFonts w:eastAsia="SimSun"/>
                <w:szCs w:val="40"/>
              </w:rPr>
            </w:pPr>
            <w:r>
              <w:rPr>
                <w:rFonts w:eastAsia="SimSun"/>
                <w:szCs w:val="40"/>
              </w:rPr>
              <w:t>Профессор Слепцов И.В.</w:t>
            </w:r>
          </w:p>
        </w:tc>
      </w:tr>
      <w:tr w:rsidR="00E150F0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0F4B97" w:rsidRDefault="00E150F0" w:rsidP="00E15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197BB4" w:rsidRDefault="00A42D63" w:rsidP="00BC3D83">
            <w:pPr>
              <w:jc w:val="center"/>
            </w:pPr>
            <w:r>
              <w:t>25</w:t>
            </w:r>
            <w:r w:rsidR="00E150F0">
              <w:t>.0</w:t>
            </w:r>
            <w:r w:rsidR="00BC3D83">
              <w:t>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B84B2D" w:rsidRDefault="00E150F0" w:rsidP="00E150F0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 xml:space="preserve">Заболевания надпочечников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B84B2D" w:rsidRDefault="00E150F0" w:rsidP="00E150F0">
            <w:pPr>
              <w:jc w:val="center"/>
              <w:rPr>
                <w:rFonts w:eastAsia="SimSun"/>
                <w:szCs w:val="40"/>
              </w:rPr>
            </w:pPr>
            <w:r>
              <w:rPr>
                <w:rFonts w:eastAsia="SimSun"/>
                <w:szCs w:val="40"/>
              </w:rPr>
              <w:t>Профессор Слепцов И.В.</w:t>
            </w:r>
          </w:p>
        </w:tc>
      </w:tr>
      <w:tr w:rsidR="00E150F0" w:rsidRPr="00171A96" w:rsidTr="00F61D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B84B2D" w:rsidRDefault="00E150F0" w:rsidP="00E150F0">
            <w:pPr>
              <w:jc w:val="center"/>
            </w:pPr>
            <w:r w:rsidRPr="00B84B2D"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87577D" w:rsidRDefault="00A42D63" w:rsidP="00BC3D83">
            <w:pPr>
              <w:jc w:val="center"/>
            </w:pPr>
            <w:r>
              <w:t>25</w:t>
            </w:r>
            <w:r w:rsidR="00E150F0">
              <w:t>.0</w:t>
            </w:r>
            <w:r w:rsidR="00BC3D83">
              <w:t>4</w:t>
            </w:r>
            <w:r w:rsidR="00E150F0">
              <w:t>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B84B2D" w:rsidRDefault="00E150F0" w:rsidP="00E150F0">
            <w:pPr>
              <w:pStyle w:val="1"/>
              <w:jc w:val="left"/>
              <w:rPr>
                <w:rFonts w:eastAsia="SimSun"/>
                <w:b w:val="0"/>
                <w:bCs/>
                <w:sz w:val="24"/>
                <w:szCs w:val="40"/>
              </w:rPr>
            </w:pPr>
            <w:r w:rsidRPr="00B84B2D">
              <w:rPr>
                <w:rFonts w:eastAsia="SimSun"/>
                <w:b w:val="0"/>
                <w:bCs/>
                <w:sz w:val="24"/>
                <w:szCs w:val="40"/>
              </w:rPr>
              <w:t>Нейроэндокринные опухоли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0" w:rsidRPr="00B84B2D" w:rsidRDefault="00E150F0" w:rsidP="00E150F0">
            <w:pPr>
              <w:jc w:val="center"/>
              <w:rPr>
                <w:rFonts w:eastAsia="SimSun"/>
                <w:szCs w:val="40"/>
              </w:rPr>
            </w:pPr>
            <w:r>
              <w:rPr>
                <w:rFonts w:eastAsia="SimSun"/>
                <w:szCs w:val="40"/>
              </w:rPr>
              <w:t>Профессор Слепцов И.В.</w:t>
            </w:r>
          </w:p>
        </w:tc>
      </w:tr>
      <w:tr w:rsidR="00E150F0" w:rsidRPr="00171A96" w:rsidTr="00A42D63">
        <w:trPr>
          <w:trHeight w:val="1131"/>
        </w:trPr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0" w:rsidRDefault="00E150F0" w:rsidP="00E150F0">
            <w:pPr>
              <w:jc w:val="center"/>
              <w:rPr>
                <w:rFonts w:eastAsia="SimSun"/>
                <w:i/>
                <w:szCs w:val="40"/>
              </w:rPr>
            </w:pPr>
            <w:r w:rsidRPr="00EB051A">
              <w:rPr>
                <w:rFonts w:eastAsia="SimSun"/>
                <w:i/>
                <w:szCs w:val="40"/>
              </w:rPr>
              <w:t xml:space="preserve">Лекции читаются </w:t>
            </w:r>
            <w:r>
              <w:rPr>
                <w:rFonts w:eastAsia="SimSun"/>
                <w:i/>
                <w:szCs w:val="40"/>
              </w:rPr>
              <w:t xml:space="preserve">по пятницам </w:t>
            </w:r>
            <w:r w:rsidRPr="00EB051A">
              <w:rPr>
                <w:rFonts w:eastAsia="SimSun"/>
                <w:i/>
                <w:szCs w:val="40"/>
              </w:rPr>
              <w:t xml:space="preserve">с 13:45 до 15:25 </w:t>
            </w:r>
            <w:r>
              <w:rPr>
                <w:rFonts w:eastAsia="SimSun"/>
                <w:i/>
                <w:szCs w:val="40"/>
              </w:rPr>
              <w:t>(отмеченные * - с 15:35 до 17:15) 1</w:t>
            </w:r>
            <w:r w:rsidR="00A42D63">
              <w:rPr>
                <w:rFonts w:eastAsia="SimSun"/>
                <w:i/>
                <w:szCs w:val="40"/>
              </w:rPr>
              <w:t>4</w:t>
            </w:r>
            <w:r>
              <w:rPr>
                <w:rFonts w:eastAsia="SimSun"/>
                <w:i/>
                <w:szCs w:val="40"/>
              </w:rPr>
              <w:t xml:space="preserve">.02 – </w:t>
            </w:r>
            <w:r w:rsidR="00A42D63">
              <w:rPr>
                <w:rFonts w:eastAsia="SimSun"/>
                <w:i/>
                <w:szCs w:val="40"/>
              </w:rPr>
              <w:t>11</w:t>
            </w:r>
            <w:r>
              <w:rPr>
                <w:rFonts w:eastAsia="SimSun"/>
                <w:i/>
                <w:szCs w:val="40"/>
              </w:rPr>
              <w:t>.04 - СЗОНКЦ и</w:t>
            </w:r>
            <w:r w:rsidR="00A42D63">
              <w:rPr>
                <w:rFonts w:eastAsia="SimSun"/>
                <w:i/>
                <w:szCs w:val="40"/>
              </w:rPr>
              <w:t>м. Л.Г. Соколова, конференц-зал;</w:t>
            </w:r>
            <w:r>
              <w:rPr>
                <w:rFonts w:eastAsia="SimSun"/>
                <w:i/>
                <w:szCs w:val="40"/>
              </w:rPr>
              <w:t xml:space="preserve"> </w:t>
            </w:r>
          </w:p>
          <w:p w:rsidR="00E150F0" w:rsidRPr="00FB312E" w:rsidRDefault="00A42D63" w:rsidP="00A42D63">
            <w:pPr>
              <w:jc w:val="center"/>
              <w:rPr>
                <w:rFonts w:eastAsia="SimSun"/>
                <w:i/>
                <w:szCs w:val="40"/>
              </w:rPr>
            </w:pPr>
            <w:r>
              <w:rPr>
                <w:rFonts w:eastAsia="SimSun"/>
                <w:i/>
                <w:szCs w:val="40"/>
              </w:rPr>
              <w:t>18</w:t>
            </w:r>
            <w:r w:rsidR="00E150F0">
              <w:rPr>
                <w:rFonts w:eastAsia="SimSun"/>
                <w:i/>
                <w:szCs w:val="40"/>
              </w:rPr>
              <w:t>.0</w:t>
            </w:r>
            <w:r>
              <w:rPr>
                <w:rFonts w:eastAsia="SimSun"/>
                <w:i/>
                <w:szCs w:val="40"/>
              </w:rPr>
              <w:t>4</w:t>
            </w:r>
            <w:r w:rsidR="00E150F0">
              <w:rPr>
                <w:rFonts w:eastAsia="SimSun"/>
                <w:i/>
                <w:szCs w:val="40"/>
              </w:rPr>
              <w:t>-</w:t>
            </w:r>
            <w:r>
              <w:rPr>
                <w:rFonts w:eastAsia="SimSun"/>
                <w:i/>
                <w:szCs w:val="40"/>
              </w:rPr>
              <w:t>25</w:t>
            </w:r>
            <w:r w:rsidR="00E150F0">
              <w:rPr>
                <w:rFonts w:eastAsia="SimSun"/>
                <w:i/>
                <w:szCs w:val="40"/>
              </w:rPr>
              <w:t>.0</w:t>
            </w:r>
            <w:r>
              <w:rPr>
                <w:rFonts w:eastAsia="SimSun"/>
                <w:i/>
                <w:szCs w:val="40"/>
              </w:rPr>
              <w:t>4</w:t>
            </w:r>
            <w:r w:rsidR="00E150F0">
              <w:rPr>
                <w:rFonts w:eastAsia="SimSun"/>
                <w:i/>
                <w:szCs w:val="40"/>
              </w:rPr>
              <w:t xml:space="preserve"> – КВМТ им. Пирогова – конференц-зал</w:t>
            </w:r>
            <w:r w:rsidR="00FB312E" w:rsidRPr="00FB312E">
              <w:rPr>
                <w:rFonts w:eastAsia="SimSun"/>
                <w:i/>
                <w:szCs w:val="40"/>
              </w:rPr>
              <w:t xml:space="preserve"> (</w:t>
            </w:r>
            <w:r w:rsidR="00FB312E">
              <w:rPr>
                <w:rFonts w:eastAsia="SimSun"/>
                <w:i/>
                <w:szCs w:val="40"/>
              </w:rPr>
              <w:t xml:space="preserve">бронирует </w:t>
            </w:r>
            <w:r>
              <w:rPr>
                <w:rFonts w:eastAsia="SimSun"/>
                <w:i/>
                <w:szCs w:val="40"/>
              </w:rPr>
              <w:t>кафедра эндокринной хирургии</w:t>
            </w:r>
            <w:r w:rsidR="00FB312E" w:rsidRPr="00FB312E">
              <w:rPr>
                <w:rFonts w:eastAsia="SimSun"/>
                <w:i/>
                <w:szCs w:val="40"/>
              </w:rPr>
              <w:t>)</w:t>
            </w:r>
          </w:p>
        </w:tc>
      </w:tr>
    </w:tbl>
    <w:p w:rsidR="00C62160" w:rsidRDefault="00C62160"/>
    <w:p w:rsidR="00C62160" w:rsidRDefault="00C62160"/>
    <w:p w:rsidR="00A93DB3" w:rsidRPr="00171A96" w:rsidRDefault="00A93DB3" w:rsidP="00A93DB3">
      <w:pPr>
        <w:pStyle w:val="a3"/>
        <w:rPr>
          <w:szCs w:val="24"/>
        </w:rPr>
      </w:pPr>
      <w:r>
        <w:rPr>
          <w:szCs w:val="24"/>
        </w:rPr>
        <w:t>Практические занятия</w:t>
      </w:r>
    </w:p>
    <w:p w:rsidR="00A93DB3" w:rsidRPr="00A93DB3" w:rsidRDefault="00A93DB3" w:rsidP="00A93DB3">
      <w:pPr>
        <w:jc w:val="center"/>
        <w:rPr>
          <w:b/>
        </w:rPr>
      </w:pPr>
      <w:r w:rsidRPr="00A93DB3">
        <w:rPr>
          <w:b/>
        </w:rPr>
        <w:t xml:space="preserve">по курсу </w:t>
      </w:r>
      <w:r w:rsidRPr="00A93DB3">
        <w:rPr>
          <w:b/>
          <w:i/>
        </w:rPr>
        <w:t>«Факультетская хирургия»</w:t>
      </w:r>
      <w:r w:rsidRPr="00A93DB3">
        <w:rPr>
          <w:b/>
        </w:rPr>
        <w:t xml:space="preserve"> для студентов </w:t>
      </w:r>
      <w:r w:rsidRPr="00A93DB3">
        <w:rPr>
          <w:b/>
          <w:lang w:val="en-US"/>
        </w:rPr>
        <w:t>IV</w:t>
      </w:r>
      <w:r w:rsidRPr="00A93DB3">
        <w:rPr>
          <w:b/>
        </w:rPr>
        <w:t xml:space="preserve"> курса </w:t>
      </w:r>
    </w:p>
    <w:p w:rsidR="00A93DB3" w:rsidRPr="00A93DB3" w:rsidRDefault="00A93DB3" w:rsidP="00A93DB3">
      <w:pPr>
        <w:jc w:val="center"/>
        <w:rPr>
          <w:b/>
        </w:rPr>
      </w:pPr>
      <w:r w:rsidRPr="00A93DB3">
        <w:rPr>
          <w:b/>
        </w:rPr>
        <w:t xml:space="preserve">медицинского факультета СПбГУ (специальность «лечебное дело») </w:t>
      </w:r>
    </w:p>
    <w:p w:rsidR="00171A96" w:rsidRPr="00171A96" w:rsidRDefault="00171A96" w:rsidP="000B4770"/>
    <w:p w:rsidR="00B84B2D" w:rsidRDefault="00B84B2D" w:rsidP="000B4770">
      <w:pPr>
        <w:widowControl w:val="0"/>
        <w:contextualSpacing/>
        <w:jc w:val="both"/>
        <w:rPr>
          <w:rFonts w:eastAsia="Calibri"/>
        </w:rPr>
      </w:pPr>
      <w:r>
        <w:rPr>
          <w:rFonts w:eastAsia="Calibri"/>
          <w:b/>
        </w:rPr>
        <w:t>Занятие 1. Неопухолевые з</w:t>
      </w:r>
      <w:r w:rsidRPr="00BF373C">
        <w:rPr>
          <w:rFonts w:eastAsia="Calibri"/>
          <w:b/>
        </w:rPr>
        <w:t>аболевания пищевода.</w:t>
      </w:r>
      <w:r>
        <w:rPr>
          <w:rFonts w:eastAsia="Calibri"/>
          <w:b/>
        </w:rPr>
        <w:t xml:space="preserve"> </w:t>
      </w:r>
      <w:r w:rsidR="00E103B9">
        <w:rPr>
          <w:rFonts w:eastAsia="Calibri"/>
        </w:rPr>
        <w:t xml:space="preserve">Основные анатомические сведения о пищеводе. </w:t>
      </w:r>
      <w:r w:rsidRPr="00BF373C">
        <w:rPr>
          <w:rFonts w:eastAsia="Calibri"/>
        </w:rPr>
        <w:t>Причины непроходимости пищевода</w:t>
      </w:r>
      <w:r w:rsidR="00E103B9">
        <w:rPr>
          <w:rFonts w:eastAsia="Calibri"/>
        </w:rPr>
        <w:t>.</w:t>
      </w:r>
      <w:r w:rsidRPr="00BF373C">
        <w:rPr>
          <w:rFonts w:eastAsia="Calibri"/>
        </w:rPr>
        <w:t xml:space="preserve"> Симптом дисфагии, виды дисфагии. Основные виды исследования пищевода</w:t>
      </w:r>
      <w:r w:rsidR="00E103B9">
        <w:rPr>
          <w:rFonts w:eastAsia="Calibri"/>
        </w:rPr>
        <w:t>.</w:t>
      </w:r>
      <w:r w:rsidRPr="00BF373C">
        <w:rPr>
          <w:rFonts w:eastAsia="Calibri"/>
        </w:rPr>
        <w:t xml:space="preserve"> </w:t>
      </w:r>
      <w:r w:rsidR="00E103B9">
        <w:rPr>
          <w:rFonts w:eastAsia="Calibri"/>
        </w:rPr>
        <w:t xml:space="preserve">Инородные тела пищевода. </w:t>
      </w:r>
      <w:r w:rsidRPr="00BF373C">
        <w:rPr>
          <w:rFonts w:eastAsia="Calibri"/>
        </w:rPr>
        <w:t xml:space="preserve">Перфорация пищевода. </w:t>
      </w:r>
      <w:proofErr w:type="spellStart"/>
      <w:r w:rsidR="00387298">
        <w:rPr>
          <w:rFonts w:eastAsia="Calibri"/>
        </w:rPr>
        <w:t>Гастроэзофагеальная</w:t>
      </w:r>
      <w:proofErr w:type="spellEnd"/>
      <w:r w:rsidR="00387298">
        <w:rPr>
          <w:rFonts w:eastAsia="Calibri"/>
        </w:rPr>
        <w:t xml:space="preserve"> </w:t>
      </w:r>
      <w:proofErr w:type="spellStart"/>
      <w:r w:rsidR="00387298">
        <w:rPr>
          <w:rFonts w:eastAsia="Calibri"/>
        </w:rPr>
        <w:t>рефлюксная</w:t>
      </w:r>
      <w:proofErr w:type="spellEnd"/>
      <w:r w:rsidR="00387298">
        <w:rPr>
          <w:rFonts w:eastAsia="Calibri"/>
        </w:rPr>
        <w:t xml:space="preserve"> болезнь. </w:t>
      </w:r>
      <w:r w:rsidRPr="00BF373C">
        <w:rPr>
          <w:rFonts w:eastAsia="Calibri"/>
        </w:rPr>
        <w:t xml:space="preserve">Синдром </w:t>
      </w:r>
      <w:proofErr w:type="spellStart"/>
      <w:r w:rsidRPr="00BF373C">
        <w:rPr>
          <w:rFonts w:eastAsia="Calibri"/>
        </w:rPr>
        <w:t>Бурхаве</w:t>
      </w:r>
      <w:proofErr w:type="spellEnd"/>
      <w:r w:rsidRPr="00BF373C">
        <w:rPr>
          <w:rFonts w:eastAsia="Calibri"/>
        </w:rPr>
        <w:t xml:space="preserve">. </w:t>
      </w:r>
      <w:proofErr w:type="spellStart"/>
      <w:r w:rsidRPr="00BF373C">
        <w:rPr>
          <w:rFonts w:eastAsia="Calibri"/>
        </w:rPr>
        <w:t>Медиастенит</w:t>
      </w:r>
      <w:proofErr w:type="spellEnd"/>
      <w:r w:rsidRPr="00BF373C">
        <w:rPr>
          <w:rFonts w:eastAsia="Calibri"/>
        </w:rPr>
        <w:t>. Дивертикулы пищевода. Нейромышечные заболевания пищевода.</w:t>
      </w:r>
      <w:r w:rsidR="00E103B9">
        <w:rPr>
          <w:rFonts w:eastAsia="Calibri"/>
        </w:rPr>
        <w:t xml:space="preserve"> Рубцовые стриктуры.</w:t>
      </w:r>
      <w:r w:rsidRPr="00BF373C">
        <w:rPr>
          <w:rFonts w:eastAsia="Calibri"/>
        </w:rPr>
        <w:t xml:space="preserve"> </w:t>
      </w:r>
      <w:r w:rsidR="00E103B9" w:rsidRPr="00BF373C">
        <w:rPr>
          <w:rFonts w:eastAsia="Calibri"/>
        </w:rPr>
        <w:t>Консервативные и оперативные методы лечения.</w:t>
      </w:r>
    </w:p>
    <w:p w:rsidR="00E103B9" w:rsidRDefault="00E103B9" w:rsidP="000B4770">
      <w:pPr>
        <w:widowControl w:val="0"/>
        <w:contextualSpacing/>
        <w:jc w:val="both"/>
        <w:rPr>
          <w:rFonts w:eastAsia="Calibri"/>
        </w:rPr>
      </w:pPr>
    </w:p>
    <w:p w:rsidR="00E103B9" w:rsidRDefault="00E103B9" w:rsidP="000B4770">
      <w:pPr>
        <w:widowControl w:val="0"/>
        <w:contextualSpacing/>
        <w:jc w:val="both"/>
        <w:rPr>
          <w:rFonts w:eastAsia="Calibri"/>
        </w:rPr>
      </w:pPr>
      <w:r>
        <w:rPr>
          <w:rFonts w:eastAsia="Calibri"/>
          <w:b/>
        </w:rPr>
        <w:t xml:space="preserve">Занятие 2. Опухолевые заболевания пищевода. </w:t>
      </w:r>
      <w:r>
        <w:rPr>
          <w:rFonts w:eastAsia="Calibri"/>
        </w:rPr>
        <w:t>Рак пищевода – эпидемиология, предрасполагающие факторы, клиника, морфологические типы опухоли.</w:t>
      </w:r>
      <w:r w:rsidR="00371146">
        <w:rPr>
          <w:rFonts w:eastAsia="Calibri"/>
        </w:rPr>
        <w:t xml:space="preserve"> Классификация </w:t>
      </w:r>
      <w:r w:rsidR="00371146">
        <w:rPr>
          <w:rFonts w:eastAsia="Calibri"/>
          <w:lang w:val="en-US"/>
        </w:rPr>
        <w:t>TNM</w:t>
      </w:r>
      <w:r w:rsidR="00371146">
        <w:rPr>
          <w:rFonts w:eastAsia="Calibri"/>
        </w:rPr>
        <w:t>.</w:t>
      </w:r>
      <w:r w:rsidR="00387298">
        <w:rPr>
          <w:rFonts w:eastAsia="Calibri"/>
        </w:rPr>
        <w:t xml:space="preserve"> Особенности метастазирования.</w:t>
      </w:r>
      <w:r>
        <w:rPr>
          <w:rFonts w:eastAsia="Calibri"/>
        </w:rPr>
        <w:t xml:space="preserve"> Современные методы диагностики. Хирургическое лечение. </w:t>
      </w:r>
      <w:r w:rsidRPr="00BF373C">
        <w:rPr>
          <w:rFonts w:eastAsia="Calibri"/>
        </w:rPr>
        <w:t xml:space="preserve">Понятие о замещении пищевода кишечным и желудочными </w:t>
      </w:r>
      <w:proofErr w:type="spellStart"/>
      <w:r w:rsidRPr="00BF373C">
        <w:rPr>
          <w:rFonts w:eastAsia="Calibri"/>
        </w:rPr>
        <w:t>трансплантантами</w:t>
      </w:r>
      <w:proofErr w:type="spellEnd"/>
      <w:r w:rsidRPr="00BF373C">
        <w:rPr>
          <w:rFonts w:eastAsia="Calibri"/>
        </w:rPr>
        <w:t>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Неэпителиальные</w:t>
      </w:r>
      <w:proofErr w:type="spellEnd"/>
      <w:r>
        <w:rPr>
          <w:rFonts w:eastAsia="Calibri"/>
        </w:rPr>
        <w:t xml:space="preserve"> опухоли пищевода.</w:t>
      </w:r>
    </w:p>
    <w:p w:rsidR="00E103B9" w:rsidRDefault="00E103B9" w:rsidP="000B4770">
      <w:pPr>
        <w:widowControl w:val="0"/>
        <w:contextualSpacing/>
        <w:jc w:val="both"/>
        <w:rPr>
          <w:rFonts w:eastAsia="Calibri"/>
        </w:rPr>
      </w:pPr>
    </w:p>
    <w:p w:rsidR="009F2286" w:rsidRDefault="009F2286" w:rsidP="009F2286">
      <w:pPr>
        <w:tabs>
          <w:tab w:val="left" w:pos="426"/>
          <w:tab w:val="left" w:pos="709"/>
        </w:tabs>
        <w:jc w:val="both"/>
      </w:pPr>
      <w:r>
        <w:rPr>
          <w:rFonts w:eastAsia="Calibri"/>
          <w:b/>
        </w:rPr>
        <w:t xml:space="preserve">Занятие 3. </w:t>
      </w:r>
      <w:r>
        <w:rPr>
          <w:rFonts w:eastAsia="SimSun"/>
          <w:b/>
        </w:rPr>
        <w:t>Рак желудка</w:t>
      </w:r>
      <w:r w:rsidRPr="00BF373C">
        <w:rPr>
          <w:rFonts w:eastAsia="SimSun"/>
          <w:b/>
        </w:rPr>
        <w:t xml:space="preserve">. </w:t>
      </w:r>
      <w:r w:rsidRPr="00067572">
        <w:t xml:space="preserve">Факторы, способствующие развитию, профилактика, закономерности метастазирования. </w:t>
      </w:r>
      <w:r>
        <w:t xml:space="preserve">Патологическая анатомия новообразований. </w:t>
      </w:r>
      <w:r w:rsidR="00A93DB3">
        <w:rPr>
          <w:rFonts w:eastAsia="Calibri"/>
        </w:rPr>
        <w:t xml:space="preserve">Классификация </w:t>
      </w:r>
      <w:r w:rsidR="00A93DB3">
        <w:rPr>
          <w:rFonts w:eastAsia="Calibri"/>
          <w:lang w:val="en-US"/>
        </w:rPr>
        <w:t>TNM</w:t>
      </w:r>
      <w:r w:rsidR="00A93DB3">
        <w:rPr>
          <w:rFonts w:eastAsia="Calibri"/>
        </w:rPr>
        <w:t xml:space="preserve">. </w:t>
      </w:r>
      <w:r w:rsidRPr="00067572">
        <w:t>Клиника и диагностика. Показания и противопоказания к хирургическому лечению.</w:t>
      </w:r>
      <w:r>
        <w:t xml:space="preserve"> Виды радикальных и паллиативных оперативных вмешательств</w:t>
      </w:r>
      <w:r w:rsidRPr="00067572">
        <w:t>.</w:t>
      </w:r>
      <w:r>
        <w:t xml:space="preserve"> Зоны </w:t>
      </w:r>
      <w:proofErr w:type="spellStart"/>
      <w:r>
        <w:t>лимфодиссекции</w:t>
      </w:r>
      <w:proofErr w:type="spellEnd"/>
      <w:r>
        <w:t>.</w:t>
      </w:r>
      <w:r w:rsidRPr="00067572">
        <w:t xml:space="preserve"> Послеоперационные осложнения. Показания к комбинированному лечению (химиотерапии, лучевой терапии). </w:t>
      </w:r>
    </w:p>
    <w:p w:rsidR="009F2286" w:rsidRPr="00067572" w:rsidRDefault="009F2286" w:rsidP="009F2286">
      <w:pPr>
        <w:tabs>
          <w:tab w:val="left" w:pos="426"/>
          <w:tab w:val="left" w:pos="709"/>
        </w:tabs>
        <w:jc w:val="both"/>
      </w:pPr>
    </w:p>
    <w:p w:rsidR="009F2286" w:rsidRPr="00BF373C" w:rsidRDefault="009F2286" w:rsidP="009F2286">
      <w:pPr>
        <w:widowControl w:val="0"/>
        <w:contextualSpacing/>
        <w:jc w:val="both"/>
        <w:rPr>
          <w:rFonts w:eastAsia="Calibri"/>
        </w:rPr>
      </w:pPr>
      <w:r>
        <w:rPr>
          <w:rFonts w:eastAsia="Calibri"/>
          <w:b/>
        </w:rPr>
        <w:t xml:space="preserve">Занятие 4. </w:t>
      </w:r>
      <w:r w:rsidR="007C6223">
        <w:rPr>
          <w:rFonts w:eastAsia="Calibri"/>
          <w:b/>
        </w:rPr>
        <w:t xml:space="preserve">Заболевания печени. </w:t>
      </w:r>
      <w:r w:rsidRPr="007C6223">
        <w:rPr>
          <w:rFonts w:eastAsia="SimSun"/>
        </w:rPr>
        <w:t>Портальная гипертензия.</w:t>
      </w:r>
      <w:r w:rsidRPr="00BF373C">
        <w:rPr>
          <w:rFonts w:eastAsia="SimSun"/>
          <w:b/>
        </w:rPr>
        <w:t xml:space="preserve"> </w:t>
      </w:r>
      <w:r w:rsidRPr="00BF373C">
        <w:rPr>
          <w:rFonts w:eastAsia="Calibri"/>
        </w:rPr>
        <w:t xml:space="preserve">Определение. Классификация. </w:t>
      </w:r>
      <w:r>
        <w:rPr>
          <w:rFonts w:eastAsia="Calibri"/>
        </w:rPr>
        <w:lastRenderedPageBreak/>
        <w:t xml:space="preserve">Этиология. Тромбоз воротной вены, </w:t>
      </w:r>
      <w:proofErr w:type="spellStart"/>
      <w:r>
        <w:rPr>
          <w:rFonts w:eastAsia="Calibri"/>
        </w:rPr>
        <w:t>пилефлебит</w:t>
      </w:r>
      <w:proofErr w:type="spellEnd"/>
      <w:r>
        <w:rPr>
          <w:rFonts w:eastAsia="Calibri"/>
        </w:rPr>
        <w:t xml:space="preserve">, синдром </w:t>
      </w:r>
      <w:proofErr w:type="spellStart"/>
      <w:r>
        <w:rPr>
          <w:rFonts w:eastAsia="Calibri"/>
        </w:rPr>
        <w:t>Бадда-Киари</w:t>
      </w:r>
      <w:proofErr w:type="spellEnd"/>
      <w:r>
        <w:rPr>
          <w:rFonts w:eastAsia="Calibri"/>
        </w:rPr>
        <w:t xml:space="preserve"> – причины формирования состояний. Цирроз и другие заболевания паренхимы печени. Первичные и вторичные опухоли печени. Патогенез. </w:t>
      </w:r>
      <w:r w:rsidRPr="00BF373C">
        <w:rPr>
          <w:rFonts w:eastAsia="Calibri"/>
        </w:rPr>
        <w:t xml:space="preserve">Клиника. Диагностика. Тактика </w:t>
      </w:r>
      <w:r>
        <w:rPr>
          <w:rFonts w:eastAsia="Calibri"/>
        </w:rPr>
        <w:t xml:space="preserve">консервативного и хирургического </w:t>
      </w:r>
      <w:r w:rsidRPr="00BF373C">
        <w:rPr>
          <w:rFonts w:eastAsia="Calibri"/>
        </w:rPr>
        <w:t xml:space="preserve">лечения. </w:t>
      </w:r>
      <w:proofErr w:type="spellStart"/>
      <w:r>
        <w:rPr>
          <w:rFonts w:eastAsia="Calibri"/>
        </w:rPr>
        <w:t>Эндоваскулярные</w:t>
      </w:r>
      <w:proofErr w:type="spellEnd"/>
      <w:r>
        <w:rPr>
          <w:rFonts w:eastAsia="Calibri"/>
        </w:rPr>
        <w:t xml:space="preserve"> и открытые оперативные вмешательства.</w:t>
      </w:r>
      <w:r w:rsidR="007C6223">
        <w:rPr>
          <w:rFonts w:eastAsia="Calibri"/>
        </w:rPr>
        <w:t xml:space="preserve"> Кисты печени. Классификация. Диагностика. Лечение. Абсцессы печени.</w:t>
      </w:r>
    </w:p>
    <w:p w:rsidR="009F2286" w:rsidRDefault="009F2286" w:rsidP="009F2286">
      <w:pPr>
        <w:widowControl w:val="0"/>
        <w:contextualSpacing/>
        <w:jc w:val="both"/>
        <w:rPr>
          <w:rFonts w:eastAsia="Calibri"/>
        </w:rPr>
      </w:pPr>
    </w:p>
    <w:p w:rsidR="00387298" w:rsidRDefault="009F2286" w:rsidP="000B4770">
      <w:pPr>
        <w:widowControl w:val="0"/>
        <w:contextualSpacing/>
        <w:jc w:val="both"/>
        <w:rPr>
          <w:rFonts w:eastAsia="SimSun"/>
        </w:rPr>
      </w:pPr>
      <w:r>
        <w:rPr>
          <w:rFonts w:eastAsia="Calibri"/>
          <w:b/>
        </w:rPr>
        <w:t>Занятие 5</w:t>
      </w:r>
      <w:r w:rsidR="00E103B9">
        <w:rPr>
          <w:rFonts w:eastAsia="Calibri"/>
          <w:b/>
        </w:rPr>
        <w:t>. Хронический панкреатит.</w:t>
      </w:r>
      <w:r w:rsidR="00E103B9">
        <w:rPr>
          <w:rFonts w:eastAsia="Calibri"/>
        </w:rPr>
        <w:t xml:space="preserve"> Эпидемиология. Предрасполагающие факторы.</w:t>
      </w:r>
      <w:r w:rsidR="00387298">
        <w:rPr>
          <w:rFonts w:eastAsia="Calibri"/>
        </w:rPr>
        <w:t xml:space="preserve"> Классификация. Клиника.</w:t>
      </w:r>
      <w:r w:rsidR="00A74FBF">
        <w:rPr>
          <w:rFonts w:eastAsia="Calibri"/>
        </w:rPr>
        <w:t xml:space="preserve"> Осложнения.</w:t>
      </w:r>
      <w:r w:rsidR="00387298">
        <w:rPr>
          <w:rFonts w:eastAsia="Calibri"/>
        </w:rPr>
        <w:t xml:space="preserve"> </w:t>
      </w:r>
      <w:proofErr w:type="spellStart"/>
      <w:r w:rsidR="00A74FBF">
        <w:rPr>
          <w:rFonts w:eastAsia="Calibri"/>
        </w:rPr>
        <w:t>Псевдокисты</w:t>
      </w:r>
      <w:proofErr w:type="spellEnd"/>
      <w:r w:rsidR="00A74FBF">
        <w:rPr>
          <w:rFonts w:eastAsia="Calibri"/>
        </w:rPr>
        <w:t xml:space="preserve"> поджелудочной железы. </w:t>
      </w:r>
      <w:r w:rsidR="00387298">
        <w:rPr>
          <w:rFonts w:eastAsia="Calibri"/>
        </w:rPr>
        <w:t>Современные способы диагностики.</w:t>
      </w:r>
      <w:r w:rsidR="00387298">
        <w:rPr>
          <w:rFonts w:eastAsia="SimSun"/>
        </w:rPr>
        <w:t xml:space="preserve"> </w:t>
      </w:r>
      <w:r w:rsidR="00387298">
        <w:rPr>
          <w:rFonts w:eastAsia="Calibri"/>
        </w:rPr>
        <w:t>Дифференциальная диагностика. Хирургическое лечение – показания, виды оперативных вмешательств.</w:t>
      </w:r>
    </w:p>
    <w:p w:rsidR="00387298" w:rsidRDefault="00387298" w:rsidP="000B4770">
      <w:pPr>
        <w:widowControl w:val="0"/>
        <w:contextualSpacing/>
        <w:jc w:val="both"/>
        <w:rPr>
          <w:rFonts w:eastAsia="SimSun"/>
        </w:rPr>
      </w:pPr>
    </w:p>
    <w:p w:rsidR="00335BD6" w:rsidRPr="00F322DD" w:rsidRDefault="00387298" w:rsidP="00335BD6">
      <w:pPr>
        <w:widowControl w:val="0"/>
        <w:contextualSpacing/>
        <w:jc w:val="both"/>
        <w:rPr>
          <w:rFonts w:eastAsia="SimSun"/>
        </w:rPr>
      </w:pPr>
      <w:r w:rsidRPr="00387298">
        <w:rPr>
          <w:rFonts w:eastAsia="SimSun"/>
          <w:b/>
        </w:rPr>
        <w:t xml:space="preserve">Занятие </w:t>
      </w:r>
      <w:r w:rsidR="009F2286">
        <w:rPr>
          <w:rFonts w:eastAsia="SimSun"/>
          <w:b/>
        </w:rPr>
        <w:t>6</w:t>
      </w:r>
      <w:r>
        <w:rPr>
          <w:rFonts w:eastAsia="SimSun"/>
          <w:b/>
        </w:rPr>
        <w:t>.</w:t>
      </w:r>
      <w:r w:rsidRPr="00387298">
        <w:rPr>
          <w:rFonts w:eastAsia="SimSun"/>
          <w:b/>
        </w:rPr>
        <w:t xml:space="preserve"> </w:t>
      </w:r>
      <w:r w:rsidRPr="00BF373C">
        <w:rPr>
          <w:rFonts w:eastAsia="Calibri"/>
          <w:b/>
        </w:rPr>
        <w:t>Новообразования поджелудочной железы.</w:t>
      </w:r>
      <w:r w:rsidRPr="00BF373C">
        <w:rPr>
          <w:rFonts w:eastAsia="Calibri"/>
        </w:rPr>
        <w:t xml:space="preserve"> </w:t>
      </w:r>
      <w:r w:rsidR="00A74FBF" w:rsidRPr="00BF373C">
        <w:rPr>
          <w:rFonts w:eastAsia="Calibri"/>
        </w:rPr>
        <w:t xml:space="preserve">Топография, кровоснабжение и </w:t>
      </w:r>
      <w:proofErr w:type="spellStart"/>
      <w:r w:rsidR="00A74FBF" w:rsidRPr="00BF373C">
        <w:rPr>
          <w:rFonts w:eastAsia="Calibri"/>
        </w:rPr>
        <w:t>лимфоотток</w:t>
      </w:r>
      <w:proofErr w:type="spellEnd"/>
      <w:r w:rsidR="00A74FBF">
        <w:rPr>
          <w:rFonts w:eastAsia="Calibri"/>
        </w:rPr>
        <w:t xml:space="preserve"> поджелудочной железы</w:t>
      </w:r>
      <w:r w:rsidR="00A74FBF" w:rsidRPr="00BF373C">
        <w:rPr>
          <w:rFonts w:eastAsia="Calibri"/>
        </w:rPr>
        <w:t>.</w:t>
      </w:r>
      <w:r w:rsidR="00A74FBF">
        <w:rPr>
          <w:rFonts w:eastAsia="Calibri"/>
        </w:rPr>
        <w:t xml:space="preserve"> Доброкачественные опухоли поджелудочной железы. Виды. Клиника. Диагностика. Показания к хирургическому лечению. </w:t>
      </w:r>
      <w:r w:rsidR="00A74FBF" w:rsidRPr="00A74FBF">
        <w:rPr>
          <w:rFonts w:eastAsia="Calibri"/>
        </w:rPr>
        <w:t>Рак поджелудочной железы.</w:t>
      </w:r>
      <w:r w:rsidR="00A74FBF">
        <w:rPr>
          <w:rFonts w:eastAsia="Calibri"/>
        </w:rPr>
        <w:t xml:space="preserve"> Эпидемиология. Факторы риска возникновения. Классификация. Особенности метастазирования. Клиника.</w:t>
      </w:r>
      <w:r w:rsidR="00A74FBF" w:rsidRPr="00BF373C">
        <w:rPr>
          <w:rFonts w:eastAsia="Calibri"/>
          <w:b/>
          <w:i/>
        </w:rPr>
        <w:t xml:space="preserve"> </w:t>
      </w:r>
      <w:r w:rsidRPr="00BF373C">
        <w:rPr>
          <w:rFonts w:eastAsia="Calibri"/>
        </w:rPr>
        <w:t xml:space="preserve">Современные инструментальные методы исследования. Показания к радикальным и паллиативным хирургическим вмешательствам. </w:t>
      </w:r>
      <w:r w:rsidR="00335BD6" w:rsidRPr="00BF373C">
        <w:rPr>
          <w:rFonts w:eastAsia="Calibri"/>
        </w:rPr>
        <w:t>Классификация гормонально активных опухолей поджелудочной железы</w:t>
      </w:r>
      <w:r w:rsidR="00335BD6">
        <w:rPr>
          <w:rFonts w:eastAsia="Calibri"/>
        </w:rPr>
        <w:t xml:space="preserve"> (</w:t>
      </w:r>
      <w:proofErr w:type="spellStart"/>
      <w:r w:rsidR="00335BD6">
        <w:rPr>
          <w:rFonts w:eastAsia="Calibri"/>
        </w:rPr>
        <w:t>гастринома</w:t>
      </w:r>
      <w:proofErr w:type="spellEnd"/>
      <w:r w:rsidR="00335BD6">
        <w:rPr>
          <w:rFonts w:eastAsia="Calibri"/>
        </w:rPr>
        <w:t xml:space="preserve">, </w:t>
      </w:r>
      <w:proofErr w:type="spellStart"/>
      <w:r w:rsidR="00335BD6">
        <w:rPr>
          <w:rFonts w:eastAsia="Calibri"/>
        </w:rPr>
        <w:t>инсулинома</w:t>
      </w:r>
      <w:proofErr w:type="spellEnd"/>
      <w:r w:rsidR="00335BD6">
        <w:rPr>
          <w:rFonts w:eastAsia="Calibri"/>
        </w:rPr>
        <w:t xml:space="preserve">, </w:t>
      </w:r>
      <w:proofErr w:type="spellStart"/>
      <w:r w:rsidR="00335BD6">
        <w:rPr>
          <w:rFonts w:eastAsia="Calibri"/>
        </w:rPr>
        <w:t>глюкагонома</w:t>
      </w:r>
      <w:proofErr w:type="spellEnd"/>
      <w:r w:rsidR="00335BD6">
        <w:rPr>
          <w:rFonts w:eastAsia="Calibri"/>
        </w:rPr>
        <w:t xml:space="preserve">, </w:t>
      </w:r>
      <w:proofErr w:type="spellStart"/>
      <w:r w:rsidR="00335BD6">
        <w:rPr>
          <w:rFonts w:eastAsia="Calibri"/>
        </w:rPr>
        <w:t>випома</w:t>
      </w:r>
      <w:proofErr w:type="spellEnd"/>
      <w:r w:rsidR="00335BD6">
        <w:rPr>
          <w:rFonts w:eastAsia="Calibri"/>
        </w:rPr>
        <w:t xml:space="preserve">, </w:t>
      </w:r>
      <w:proofErr w:type="spellStart"/>
      <w:r w:rsidR="00335BD6">
        <w:rPr>
          <w:rFonts w:eastAsia="Calibri"/>
        </w:rPr>
        <w:t>соматостатинома</w:t>
      </w:r>
      <w:proofErr w:type="spellEnd"/>
      <w:r w:rsidR="00335BD6">
        <w:rPr>
          <w:rFonts w:eastAsia="Calibri"/>
        </w:rPr>
        <w:t>)</w:t>
      </w:r>
      <w:r w:rsidR="00335BD6" w:rsidRPr="00BF373C">
        <w:rPr>
          <w:rFonts w:eastAsia="Calibri"/>
        </w:rPr>
        <w:t>.</w:t>
      </w:r>
      <w:r w:rsidR="00335BD6">
        <w:rPr>
          <w:rFonts w:eastAsia="Calibri"/>
        </w:rPr>
        <w:t xml:space="preserve"> </w:t>
      </w:r>
      <w:r w:rsidR="00335BD6" w:rsidRPr="00BF373C">
        <w:rPr>
          <w:rFonts w:eastAsia="Calibri"/>
        </w:rPr>
        <w:t xml:space="preserve">Этиология и патогенез. </w:t>
      </w:r>
      <w:proofErr w:type="spellStart"/>
      <w:r w:rsidR="00335BD6" w:rsidRPr="00BF373C">
        <w:rPr>
          <w:rFonts w:eastAsia="Calibri"/>
        </w:rPr>
        <w:t>Патоморфология</w:t>
      </w:r>
      <w:proofErr w:type="spellEnd"/>
      <w:r w:rsidR="00335BD6" w:rsidRPr="00BF373C">
        <w:rPr>
          <w:rFonts w:eastAsia="Calibri"/>
        </w:rPr>
        <w:t>, клиника</w:t>
      </w:r>
      <w:r w:rsidR="00335BD6">
        <w:rPr>
          <w:rFonts w:eastAsia="Calibri"/>
        </w:rPr>
        <w:t xml:space="preserve"> и</w:t>
      </w:r>
      <w:r w:rsidR="00335BD6" w:rsidRPr="00BF373C">
        <w:rPr>
          <w:rFonts w:eastAsia="Calibri"/>
        </w:rPr>
        <w:t xml:space="preserve"> диагностика. Хирургия гормонально</w:t>
      </w:r>
      <w:r w:rsidR="008123C4" w:rsidRPr="008123C4">
        <w:rPr>
          <w:rFonts w:eastAsia="Calibri"/>
        </w:rPr>
        <w:t xml:space="preserve"> </w:t>
      </w:r>
      <w:r w:rsidR="00335BD6" w:rsidRPr="00BF373C">
        <w:rPr>
          <w:rFonts w:eastAsia="Calibri"/>
        </w:rPr>
        <w:t>активных опухолей поджелудочной железы</w:t>
      </w:r>
      <w:r w:rsidR="00335BD6" w:rsidRPr="00BF373C">
        <w:rPr>
          <w:rFonts w:eastAsia="Calibri"/>
          <w:i/>
        </w:rPr>
        <w:t>.</w:t>
      </w:r>
      <w:r w:rsidR="00335BD6" w:rsidRPr="00BF373C">
        <w:rPr>
          <w:rFonts w:eastAsia="Calibri"/>
          <w:b/>
          <w:i/>
        </w:rPr>
        <w:t xml:space="preserve"> </w:t>
      </w:r>
    </w:p>
    <w:p w:rsidR="00A74FBF" w:rsidRDefault="00A74FBF" w:rsidP="000B4770">
      <w:pPr>
        <w:widowControl w:val="0"/>
        <w:contextualSpacing/>
        <w:jc w:val="both"/>
        <w:rPr>
          <w:rFonts w:eastAsia="SimSun"/>
        </w:rPr>
      </w:pPr>
    </w:p>
    <w:p w:rsidR="00A74FBF" w:rsidRPr="00A74FBF" w:rsidRDefault="009F2286" w:rsidP="000B4770">
      <w:pPr>
        <w:widowControl w:val="0"/>
        <w:contextualSpacing/>
        <w:jc w:val="both"/>
        <w:rPr>
          <w:rFonts w:eastAsia="SimSun"/>
        </w:rPr>
      </w:pPr>
      <w:r>
        <w:rPr>
          <w:rFonts w:eastAsia="SimSun"/>
          <w:b/>
        </w:rPr>
        <w:t>Занятие 7</w:t>
      </w:r>
      <w:r w:rsidR="00A74FBF">
        <w:rPr>
          <w:rFonts w:eastAsia="SimSun"/>
          <w:b/>
        </w:rPr>
        <w:t xml:space="preserve">. </w:t>
      </w:r>
      <w:r w:rsidR="00A74FBF" w:rsidRPr="00BF373C">
        <w:rPr>
          <w:rFonts w:eastAsia="SimSun"/>
          <w:b/>
        </w:rPr>
        <w:t>Неопухолевые заболевания толстой кишки</w:t>
      </w:r>
      <w:r w:rsidR="00A74FBF">
        <w:rPr>
          <w:rFonts w:eastAsia="SimSun"/>
          <w:b/>
        </w:rPr>
        <w:t xml:space="preserve">. </w:t>
      </w:r>
      <w:r w:rsidR="00A74FBF">
        <w:t>П</w:t>
      </w:r>
      <w:r w:rsidR="00A74FBF" w:rsidRPr="00BF373C">
        <w:t>олипы</w:t>
      </w:r>
      <w:r w:rsidR="00A74FBF">
        <w:t xml:space="preserve">. Классификация, диагностика, лечение. </w:t>
      </w:r>
      <w:proofErr w:type="spellStart"/>
      <w:r w:rsidR="00A74FBF">
        <w:t>Д</w:t>
      </w:r>
      <w:r w:rsidR="00A74FBF" w:rsidRPr="00BF373C">
        <w:t>ивертикулярная</w:t>
      </w:r>
      <w:proofErr w:type="spellEnd"/>
      <w:r w:rsidR="00A74FBF">
        <w:t xml:space="preserve"> </w:t>
      </w:r>
      <w:r w:rsidR="00A74FBF" w:rsidRPr="00BF373C">
        <w:t>болезнь</w:t>
      </w:r>
      <w:r w:rsidR="00A74FBF">
        <w:t>. Клиника. Диагностика. Осложнения. Консервативное и хирургическое лечение. Н</w:t>
      </w:r>
      <w:r w:rsidR="00A8665B">
        <w:t>еспецифиче</w:t>
      </w:r>
      <w:r w:rsidR="00A74FBF" w:rsidRPr="00BF373C">
        <w:t>с</w:t>
      </w:r>
      <w:r w:rsidR="00A8665B">
        <w:t>к</w:t>
      </w:r>
      <w:r w:rsidR="00A74FBF" w:rsidRPr="00BF373C">
        <w:t>ий язвенный колит</w:t>
      </w:r>
      <w:r w:rsidR="00A74FBF">
        <w:t xml:space="preserve"> и</w:t>
      </w:r>
      <w:r w:rsidR="00A74FBF" w:rsidRPr="00BF373C">
        <w:t xml:space="preserve"> болезнь Крона. </w:t>
      </w:r>
      <w:r w:rsidR="00A74FBF">
        <w:t xml:space="preserve">Эпидемиология. </w:t>
      </w:r>
      <w:r w:rsidR="00A74FBF" w:rsidRPr="00BF373C">
        <w:t xml:space="preserve">Этиология. Клиника. Диагностика. </w:t>
      </w:r>
      <w:r w:rsidR="00A74FBF">
        <w:t>Консервативное и хирургическое л</w:t>
      </w:r>
      <w:r w:rsidR="00A74FBF" w:rsidRPr="00BF373C">
        <w:t xml:space="preserve">ечение. </w:t>
      </w:r>
      <w:r w:rsidR="00A74FBF">
        <w:t>Объём оперативных вмешательств.</w:t>
      </w:r>
    </w:p>
    <w:p w:rsidR="00A74FBF" w:rsidRDefault="00A74FBF" w:rsidP="000B4770">
      <w:pPr>
        <w:widowControl w:val="0"/>
        <w:jc w:val="both"/>
        <w:rPr>
          <w:b/>
        </w:rPr>
      </w:pPr>
    </w:p>
    <w:p w:rsidR="00E9129C" w:rsidRDefault="00A74FBF" w:rsidP="000B4770">
      <w:pPr>
        <w:widowControl w:val="0"/>
        <w:contextualSpacing/>
        <w:jc w:val="both"/>
        <w:rPr>
          <w:rFonts w:eastAsia="Calibri"/>
        </w:rPr>
      </w:pPr>
      <w:r>
        <w:rPr>
          <w:rFonts w:eastAsia="SimSun"/>
          <w:b/>
        </w:rPr>
        <w:t xml:space="preserve">Занятие </w:t>
      </w:r>
      <w:r w:rsidR="009F2286">
        <w:rPr>
          <w:rFonts w:eastAsia="SimSun"/>
          <w:b/>
        </w:rPr>
        <w:t>8</w:t>
      </w:r>
      <w:r>
        <w:rPr>
          <w:rFonts w:eastAsia="SimSun"/>
          <w:b/>
        </w:rPr>
        <w:t xml:space="preserve">. </w:t>
      </w:r>
      <w:r w:rsidRPr="00BF373C">
        <w:rPr>
          <w:rFonts w:eastAsia="SimSun"/>
          <w:b/>
        </w:rPr>
        <w:t>Опухолевые заболевания толстой кишки</w:t>
      </w:r>
      <w:r>
        <w:rPr>
          <w:rFonts w:eastAsia="SimSun"/>
          <w:b/>
        </w:rPr>
        <w:t>.</w:t>
      </w:r>
      <w:r w:rsidRPr="00BF373C">
        <w:rPr>
          <w:rFonts w:eastAsia="SimSun"/>
          <w:b/>
        </w:rPr>
        <w:t xml:space="preserve"> </w:t>
      </w:r>
      <w:r w:rsidRPr="00A74FBF">
        <w:rPr>
          <w:rFonts w:eastAsia="Calibri"/>
        </w:rPr>
        <w:t xml:space="preserve">Рак ободочной и прямой кишок. </w:t>
      </w:r>
      <w:r w:rsidRPr="00BF373C">
        <w:rPr>
          <w:rFonts w:eastAsia="Calibri"/>
        </w:rPr>
        <w:t xml:space="preserve">Анатомические и патофизиологические сведения о толстой кишке. Методика обследования больных с опухолями толстой кишки. Рак ободочной кишки. Этиология. Классификация </w:t>
      </w:r>
      <w:r w:rsidRPr="00BF373C">
        <w:rPr>
          <w:rFonts w:eastAsia="Calibri"/>
          <w:lang w:val="en-US"/>
        </w:rPr>
        <w:t>TNM</w:t>
      </w:r>
      <w:r w:rsidRPr="00BF373C">
        <w:rPr>
          <w:rFonts w:eastAsia="Calibri"/>
        </w:rPr>
        <w:t xml:space="preserve">. Клиника. Клинические формы. Диагностика, значение рентгеновского исследования, </w:t>
      </w:r>
      <w:proofErr w:type="spellStart"/>
      <w:r w:rsidRPr="00BF373C">
        <w:rPr>
          <w:rFonts w:eastAsia="Calibri"/>
        </w:rPr>
        <w:t>колоноскопии</w:t>
      </w:r>
      <w:proofErr w:type="spellEnd"/>
      <w:r w:rsidRPr="00BF373C">
        <w:rPr>
          <w:rFonts w:eastAsia="Calibri"/>
        </w:rPr>
        <w:t>, дифференциальная диагностика. Осложнения. Выбор метода радикального хирургического лечения.</w:t>
      </w:r>
      <w:r w:rsidR="00A93DB3">
        <w:rPr>
          <w:rFonts w:eastAsia="Calibri"/>
        </w:rPr>
        <w:t xml:space="preserve"> Концепция радикальной </w:t>
      </w:r>
      <w:proofErr w:type="spellStart"/>
      <w:r w:rsidR="00A93DB3">
        <w:rPr>
          <w:rFonts w:eastAsia="Calibri"/>
        </w:rPr>
        <w:t>лимфодиссекции</w:t>
      </w:r>
      <w:proofErr w:type="spellEnd"/>
      <w:r w:rsidR="00A93DB3">
        <w:rPr>
          <w:rFonts w:eastAsia="Calibri"/>
        </w:rPr>
        <w:t xml:space="preserve"> и </w:t>
      </w:r>
      <w:proofErr w:type="spellStart"/>
      <w:r w:rsidR="00A93DB3">
        <w:rPr>
          <w:rFonts w:eastAsia="Calibri"/>
        </w:rPr>
        <w:t>мезоколонэктомии</w:t>
      </w:r>
      <w:proofErr w:type="spellEnd"/>
      <w:r w:rsidR="00A93DB3">
        <w:rPr>
          <w:rFonts w:eastAsia="Calibri"/>
        </w:rPr>
        <w:t>.</w:t>
      </w:r>
      <w:r w:rsidRPr="00BF373C">
        <w:rPr>
          <w:rFonts w:eastAsia="Calibri"/>
        </w:rPr>
        <w:t xml:space="preserve"> Паллиативные операции. Принципы предоперационной подготовки и особенности послеоперационного ведения больных. Врачебная экспертиза и диспансерное динамическое наблюдение при опухолевых заболеваниях ободочной кишки.</w:t>
      </w:r>
    </w:p>
    <w:p w:rsidR="00E9129C" w:rsidRDefault="00E9129C" w:rsidP="000B4770">
      <w:pPr>
        <w:widowControl w:val="0"/>
        <w:contextualSpacing/>
        <w:jc w:val="both"/>
        <w:rPr>
          <w:rFonts w:eastAsia="Calibri"/>
        </w:rPr>
      </w:pPr>
    </w:p>
    <w:p w:rsidR="00E9129C" w:rsidRDefault="00E9129C" w:rsidP="000B4770">
      <w:pPr>
        <w:widowControl w:val="0"/>
        <w:contextualSpacing/>
        <w:jc w:val="both"/>
      </w:pPr>
      <w:r>
        <w:rPr>
          <w:rFonts w:eastAsia="Calibri"/>
          <w:b/>
        </w:rPr>
        <w:t xml:space="preserve">Занятие </w:t>
      </w:r>
      <w:r w:rsidR="000E295B">
        <w:rPr>
          <w:rFonts w:eastAsia="Calibri"/>
          <w:b/>
        </w:rPr>
        <w:t>9</w:t>
      </w:r>
      <w:r>
        <w:rPr>
          <w:rFonts w:eastAsia="Calibri"/>
          <w:b/>
        </w:rPr>
        <w:t xml:space="preserve">. </w:t>
      </w:r>
      <w:r w:rsidRPr="00BF373C">
        <w:rPr>
          <w:rFonts w:eastAsia="SimSun"/>
          <w:b/>
        </w:rPr>
        <w:t>Неопухолевые заболевания аноректальной области</w:t>
      </w:r>
      <w:r>
        <w:rPr>
          <w:rFonts w:eastAsia="SimSun"/>
          <w:b/>
        </w:rPr>
        <w:t xml:space="preserve"> - 1</w:t>
      </w:r>
      <w:r w:rsidRPr="00BF373C">
        <w:rPr>
          <w:rFonts w:eastAsia="SimSun"/>
          <w:b/>
        </w:rPr>
        <w:t xml:space="preserve">. </w:t>
      </w:r>
      <w:r w:rsidRPr="00BF373C">
        <w:t xml:space="preserve">Геморрой. </w:t>
      </w:r>
      <w:r>
        <w:t>Эпидемиология. Этиология. Классификация. Клиника. Осложнения. Диагностика. Тактика консервативного и хирургического лечения. Малоинвазивные методы лечения. Острая и хроническая т</w:t>
      </w:r>
      <w:r w:rsidRPr="00BF373C">
        <w:t xml:space="preserve">рещина заднего прохода. </w:t>
      </w:r>
      <w:r>
        <w:t>Этиология. Клиника. Диагностика. Тактика консервативного и хирургического лечения. Показания к оперативному лечению.</w:t>
      </w:r>
    </w:p>
    <w:p w:rsidR="00E9129C" w:rsidRDefault="00E9129C" w:rsidP="000B4770">
      <w:pPr>
        <w:widowControl w:val="0"/>
        <w:contextualSpacing/>
        <w:jc w:val="both"/>
      </w:pPr>
    </w:p>
    <w:p w:rsidR="00F60931" w:rsidRDefault="00F60931" w:rsidP="000B4770">
      <w:pPr>
        <w:widowControl w:val="0"/>
        <w:contextualSpacing/>
        <w:jc w:val="both"/>
        <w:rPr>
          <w:rFonts w:eastAsia="Calibri"/>
        </w:rPr>
      </w:pPr>
      <w:r>
        <w:rPr>
          <w:rFonts w:eastAsia="Calibri"/>
          <w:b/>
        </w:rPr>
        <w:t xml:space="preserve">Занятие </w:t>
      </w:r>
      <w:r w:rsidR="000E295B">
        <w:rPr>
          <w:rFonts w:eastAsia="Calibri"/>
          <w:b/>
        </w:rPr>
        <w:t>10</w:t>
      </w:r>
      <w:r w:rsidR="00E9129C">
        <w:rPr>
          <w:rFonts w:eastAsia="Calibri"/>
          <w:b/>
        </w:rPr>
        <w:t xml:space="preserve">. </w:t>
      </w:r>
      <w:r w:rsidR="00E9129C" w:rsidRPr="00BF373C">
        <w:rPr>
          <w:rFonts w:eastAsia="SimSun"/>
          <w:b/>
        </w:rPr>
        <w:t>Неопухолевые заболевания аноректальной области</w:t>
      </w:r>
      <w:r w:rsidR="00E9129C">
        <w:rPr>
          <w:rFonts w:eastAsia="SimSun"/>
          <w:b/>
        </w:rPr>
        <w:t xml:space="preserve"> - 2</w:t>
      </w:r>
      <w:r w:rsidR="00E9129C" w:rsidRPr="00BF373C">
        <w:rPr>
          <w:rFonts w:eastAsia="SimSun"/>
          <w:b/>
        </w:rPr>
        <w:t xml:space="preserve">. </w:t>
      </w:r>
      <w:proofErr w:type="spellStart"/>
      <w:r w:rsidR="00E9129C">
        <w:t>Пилонидальная</w:t>
      </w:r>
      <w:proofErr w:type="spellEnd"/>
      <w:r w:rsidR="00E9129C">
        <w:t xml:space="preserve"> болезнь</w:t>
      </w:r>
      <w:r w:rsidR="00E9129C" w:rsidRPr="00BF373C">
        <w:t>.</w:t>
      </w:r>
      <w:r w:rsidR="00E9129C">
        <w:t xml:space="preserve"> Классический и современный взгляд на этиологию. Клинические формы. Диагностика. Тактика хирургического лечения.</w:t>
      </w:r>
      <w:r w:rsidR="00E9129C" w:rsidRPr="00BF373C">
        <w:t xml:space="preserve"> Острый парапроктит.</w:t>
      </w:r>
      <w:r w:rsidR="00E9129C">
        <w:t xml:space="preserve"> Этиология. Патогенез. Анатомия клетчаточных пространств таза. Клинические формы и локализация процесса. Тактика хирургического лечения.</w:t>
      </w:r>
      <w:r w:rsidR="00E9129C" w:rsidRPr="00BF373C">
        <w:t xml:space="preserve"> </w:t>
      </w:r>
      <w:proofErr w:type="spellStart"/>
      <w:r w:rsidR="00E9129C" w:rsidRPr="00BF373C">
        <w:t>Параректальные</w:t>
      </w:r>
      <w:proofErr w:type="spellEnd"/>
      <w:r w:rsidR="00E9129C" w:rsidRPr="00BF373C">
        <w:t xml:space="preserve"> свищи. Этиология</w:t>
      </w:r>
      <w:r w:rsidR="00E9129C">
        <w:t>.</w:t>
      </w:r>
      <w:r w:rsidR="00E9129C" w:rsidRPr="00BF373C">
        <w:t xml:space="preserve"> </w:t>
      </w:r>
      <w:r w:rsidR="00E9129C">
        <w:t>П</w:t>
      </w:r>
      <w:r w:rsidR="00E9129C" w:rsidRPr="00BF373C">
        <w:t>атогенез</w:t>
      </w:r>
      <w:r w:rsidR="00E9129C">
        <w:t>.</w:t>
      </w:r>
      <w:r w:rsidR="00E9129C" w:rsidRPr="00BF373C">
        <w:t xml:space="preserve"> </w:t>
      </w:r>
      <w:r w:rsidR="00E9129C">
        <w:t>П</w:t>
      </w:r>
      <w:r w:rsidR="00E9129C" w:rsidRPr="00BF373C">
        <w:t>ринципы диагностики и лечения.</w:t>
      </w:r>
      <w:r w:rsidR="00E9129C">
        <w:t xml:space="preserve"> Виды оперативных вмешательств.</w:t>
      </w:r>
    </w:p>
    <w:p w:rsidR="00F60931" w:rsidRDefault="00F60931" w:rsidP="000B4770">
      <w:pPr>
        <w:widowControl w:val="0"/>
        <w:contextualSpacing/>
        <w:jc w:val="both"/>
        <w:rPr>
          <w:rFonts w:eastAsia="Calibri"/>
        </w:rPr>
      </w:pPr>
    </w:p>
    <w:p w:rsidR="007C6223" w:rsidRPr="00353934" w:rsidRDefault="00F60931" w:rsidP="007C6223">
      <w:pPr>
        <w:widowControl w:val="0"/>
        <w:contextualSpacing/>
        <w:jc w:val="both"/>
        <w:rPr>
          <w:i/>
        </w:rPr>
      </w:pPr>
      <w:r w:rsidRPr="00353934">
        <w:rPr>
          <w:rFonts w:eastAsia="SimSun"/>
          <w:b/>
          <w:i/>
        </w:rPr>
        <w:t>Занятие 1</w:t>
      </w:r>
      <w:r w:rsidR="000E295B" w:rsidRPr="00353934">
        <w:rPr>
          <w:rFonts w:eastAsia="SimSun"/>
          <w:b/>
          <w:i/>
        </w:rPr>
        <w:t>1</w:t>
      </w:r>
      <w:r w:rsidRPr="00353934">
        <w:rPr>
          <w:rFonts w:eastAsia="SimSun"/>
          <w:b/>
          <w:i/>
        </w:rPr>
        <w:t xml:space="preserve">. </w:t>
      </w:r>
      <w:r w:rsidR="00E9129C" w:rsidRPr="00353934">
        <w:rPr>
          <w:rFonts w:eastAsia="SimSun"/>
          <w:b/>
          <w:i/>
        </w:rPr>
        <w:t>Эндо</w:t>
      </w:r>
      <w:r w:rsidRPr="00353934">
        <w:rPr>
          <w:rFonts w:eastAsia="SimSun"/>
          <w:b/>
          <w:i/>
        </w:rPr>
        <w:t xml:space="preserve">скопия при заболеваниях </w:t>
      </w:r>
      <w:r w:rsidR="00E9129C" w:rsidRPr="00353934">
        <w:rPr>
          <w:rFonts w:eastAsia="SimSun"/>
          <w:b/>
          <w:i/>
        </w:rPr>
        <w:t>желудочно-кишечного тракта.</w:t>
      </w:r>
      <w:r w:rsidR="00E9129C" w:rsidRPr="002D009F">
        <w:rPr>
          <w:rFonts w:eastAsia="SimSun"/>
          <w:b/>
          <w:i/>
        </w:rPr>
        <w:t xml:space="preserve"> </w:t>
      </w:r>
      <w:r w:rsidR="002D009F" w:rsidRPr="002D009F">
        <w:rPr>
          <w:rFonts w:eastAsia="SimSun"/>
          <w:b/>
          <w:i/>
        </w:rPr>
        <w:t>(</w:t>
      </w:r>
      <w:r w:rsidR="00DB4285">
        <w:rPr>
          <w:rFonts w:eastAsia="SimSun"/>
          <w:b/>
          <w:i/>
        </w:rPr>
        <w:t xml:space="preserve">ассистент </w:t>
      </w:r>
      <w:proofErr w:type="spellStart"/>
      <w:r w:rsidR="00DB4285">
        <w:rPr>
          <w:rFonts w:eastAsia="SimSun"/>
          <w:b/>
          <w:i/>
        </w:rPr>
        <w:t>Ванян</w:t>
      </w:r>
      <w:proofErr w:type="spellEnd"/>
      <w:r w:rsidR="00DB4285">
        <w:rPr>
          <w:rFonts w:eastAsia="SimSun"/>
          <w:b/>
          <w:i/>
        </w:rPr>
        <w:t xml:space="preserve"> А.В</w:t>
      </w:r>
      <w:r w:rsidR="002D009F" w:rsidRPr="002D009F">
        <w:rPr>
          <w:rFonts w:eastAsia="SimSun"/>
          <w:b/>
          <w:i/>
        </w:rPr>
        <w:t>.)</w:t>
      </w:r>
      <w:r w:rsidR="002D009F">
        <w:rPr>
          <w:rFonts w:eastAsia="SimSun"/>
          <w:i/>
        </w:rPr>
        <w:t xml:space="preserve"> </w:t>
      </w:r>
      <w:r w:rsidRPr="00353934">
        <w:rPr>
          <w:rFonts w:eastAsia="SimSun"/>
          <w:i/>
        </w:rPr>
        <w:t>Организация эндоскопической службы. Принцип работы эндоскопа. Современные возможности метода. Заболевания и состояния, требующие применения методики</w:t>
      </w:r>
      <w:r w:rsidR="00E9129C" w:rsidRPr="00353934">
        <w:rPr>
          <w:rFonts w:eastAsia="SimSun"/>
          <w:i/>
        </w:rPr>
        <w:t xml:space="preserve">. </w:t>
      </w:r>
      <w:r w:rsidRPr="00353934">
        <w:rPr>
          <w:rFonts w:eastAsia="SimSun"/>
          <w:i/>
        </w:rPr>
        <w:t xml:space="preserve">Техника выполнения диагностической </w:t>
      </w:r>
      <w:proofErr w:type="spellStart"/>
      <w:r w:rsidRPr="00353934">
        <w:rPr>
          <w:rFonts w:eastAsia="SimSun"/>
          <w:i/>
        </w:rPr>
        <w:t>эзофагогастродуоденоскопии</w:t>
      </w:r>
      <w:proofErr w:type="spellEnd"/>
      <w:r w:rsidRPr="00353934">
        <w:rPr>
          <w:rFonts w:eastAsia="SimSun"/>
          <w:i/>
        </w:rPr>
        <w:t xml:space="preserve"> и </w:t>
      </w:r>
      <w:proofErr w:type="spellStart"/>
      <w:r w:rsidRPr="00353934">
        <w:rPr>
          <w:rFonts w:eastAsia="SimSun"/>
          <w:i/>
        </w:rPr>
        <w:lastRenderedPageBreak/>
        <w:t>колоноскопии</w:t>
      </w:r>
      <w:proofErr w:type="spellEnd"/>
      <w:r w:rsidR="00E9129C" w:rsidRPr="00353934">
        <w:rPr>
          <w:rFonts w:eastAsia="SimSun"/>
          <w:i/>
        </w:rPr>
        <w:t xml:space="preserve">. </w:t>
      </w:r>
      <w:r w:rsidRPr="00353934">
        <w:rPr>
          <w:rFonts w:eastAsia="SimSun"/>
          <w:i/>
        </w:rPr>
        <w:t xml:space="preserve">Виды лечебных манипуляций. </w:t>
      </w:r>
      <w:r w:rsidR="00E9129C" w:rsidRPr="00353934">
        <w:rPr>
          <w:rFonts w:eastAsia="SimSun"/>
          <w:i/>
        </w:rPr>
        <w:t xml:space="preserve">Меры безопасности. </w:t>
      </w:r>
      <w:r w:rsidRPr="00353934">
        <w:rPr>
          <w:rFonts w:eastAsia="SimSun"/>
          <w:i/>
        </w:rPr>
        <w:t>Понятие о капсульной эндоскопии.</w:t>
      </w:r>
      <w:r w:rsidR="007C6223" w:rsidRPr="007C6223">
        <w:rPr>
          <w:i/>
        </w:rPr>
        <w:t xml:space="preserve"> </w:t>
      </w:r>
      <w:r w:rsidR="007C6223" w:rsidRPr="00353934">
        <w:rPr>
          <w:i/>
        </w:rPr>
        <w:t xml:space="preserve">Заболевания и состояния, сопровождающиеся синдромом желтухи. Дифференциальная диагностика </w:t>
      </w:r>
      <w:proofErr w:type="spellStart"/>
      <w:r w:rsidR="007C6223" w:rsidRPr="00353934">
        <w:rPr>
          <w:i/>
        </w:rPr>
        <w:t>обтурационной</w:t>
      </w:r>
      <w:proofErr w:type="spellEnd"/>
      <w:r w:rsidR="007C6223" w:rsidRPr="00353934">
        <w:rPr>
          <w:i/>
        </w:rPr>
        <w:t>, паренхиматозной и гемолитической желтух. Методы специальных исследований в дифференциальной диагностике. Показания к эндоскопии. Возможности эндоскопической диагностики заболеваний желчевыводящих путей. Лечебные эндоскопические вмешательства при нарушениях оттока желчи. Профилактика осложнений.</w:t>
      </w:r>
    </w:p>
    <w:p w:rsidR="00F60931" w:rsidRPr="00353934" w:rsidRDefault="00F60931" w:rsidP="000B4770">
      <w:pPr>
        <w:widowControl w:val="0"/>
        <w:contextualSpacing/>
        <w:jc w:val="both"/>
        <w:rPr>
          <w:rFonts w:eastAsia="Calibri"/>
          <w:i/>
        </w:rPr>
      </w:pPr>
    </w:p>
    <w:p w:rsidR="00F322DD" w:rsidRDefault="00F60931" w:rsidP="000B4770">
      <w:pPr>
        <w:widowControl w:val="0"/>
        <w:contextualSpacing/>
        <w:jc w:val="both"/>
        <w:rPr>
          <w:rFonts w:eastAsia="Calibri"/>
          <w:i/>
        </w:rPr>
      </w:pPr>
      <w:r w:rsidRPr="00892A1C">
        <w:rPr>
          <w:b/>
          <w:i/>
        </w:rPr>
        <w:t>Занятие 1</w:t>
      </w:r>
      <w:r w:rsidR="002D009F">
        <w:rPr>
          <w:b/>
          <w:i/>
        </w:rPr>
        <w:t>2</w:t>
      </w:r>
      <w:r w:rsidRPr="00892A1C">
        <w:rPr>
          <w:b/>
          <w:i/>
        </w:rPr>
        <w:t xml:space="preserve">. </w:t>
      </w:r>
      <w:r w:rsidR="00892A1C">
        <w:rPr>
          <w:rFonts w:eastAsia="SimSun"/>
          <w:b/>
          <w:i/>
        </w:rPr>
        <w:t>Заболевания периферических вен</w:t>
      </w:r>
      <w:r w:rsidRPr="00892A1C">
        <w:rPr>
          <w:rFonts w:eastAsia="SimSun"/>
          <w:b/>
          <w:i/>
        </w:rPr>
        <w:t>.</w:t>
      </w:r>
      <w:r w:rsidRPr="00892A1C">
        <w:rPr>
          <w:rFonts w:eastAsia="SimSun"/>
          <w:i/>
        </w:rPr>
        <w:t xml:space="preserve"> </w:t>
      </w:r>
      <w:r w:rsidR="002D009F" w:rsidRPr="002D009F">
        <w:rPr>
          <w:rFonts w:eastAsia="SimSun"/>
          <w:b/>
          <w:i/>
        </w:rPr>
        <w:t xml:space="preserve">(доцент </w:t>
      </w:r>
      <w:r w:rsidR="002D009F">
        <w:rPr>
          <w:rFonts w:eastAsia="SimSun"/>
          <w:b/>
          <w:i/>
        </w:rPr>
        <w:t>Ремезов А.В.</w:t>
      </w:r>
      <w:r w:rsidR="002D009F" w:rsidRPr="002D009F">
        <w:rPr>
          <w:rFonts w:eastAsia="SimSun"/>
          <w:b/>
          <w:i/>
        </w:rPr>
        <w:t>)</w:t>
      </w:r>
      <w:r w:rsidR="002D009F">
        <w:rPr>
          <w:rFonts w:eastAsia="SimSun"/>
          <w:b/>
          <w:i/>
        </w:rPr>
        <w:t xml:space="preserve"> </w:t>
      </w:r>
      <w:r w:rsidR="00892A1C" w:rsidRPr="00892A1C">
        <w:rPr>
          <w:rFonts w:eastAsia="SimSun"/>
          <w:i/>
        </w:rPr>
        <w:t>Анатомия и физиология венозной системы.</w:t>
      </w:r>
      <w:r w:rsidR="00892A1C">
        <w:rPr>
          <w:rFonts w:eastAsia="SimSun"/>
          <w:b/>
          <w:i/>
        </w:rPr>
        <w:t xml:space="preserve"> </w:t>
      </w:r>
      <w:r w:rsidRPr="00892A1C">
        <w:rPr>
          <w:rFonts w:eastAsia="Calibri"/>
          <w:i/>
        </w:rPr>
        <w:t>Этиология, патогенез</w:t>
      </w:r>
      <w:r w:rsidR="00892A1C">
        <w:rPr>
          <w:rFonts w:eastAsia="Calibri"/>
          <w:i/>
        </w:rPr>
        <w:t xml:space="preserve"> хронической болезни вен</w:t>
      </w:r>
      <w:r w:rsidR="00F322DD" w:rsidRPr="00892A1C">
        <w:rPr>
          <w:rFonts w:eastAsia="Calibri"/>
          <w:i/>
        </w:rPr>
        <w:t>.</w:t>
      </w:r>
      <w:r w:rsidRPr="00892A1C">
        <w:rPr>
          <w:rFonts w:eastAsia="Calibri"/>
          <w:i/>
        </w:rPr>
        <w:t xml:space="preserve"> </w:t>
      </w:r>
      <w:r w:rsidR="00F322DD" w:rsidRPr="00892A1C">
        <w:rPr>
          <w:rFonts w:eastAsia="Calibri"/>
          <w:i/>
        </w:rPr>
        <w:t>К</w:t>
      </w:r>
      <w:r w:rsidRPr="00892A1C">
        <w:rPr>
          <w:rFonts w:eastAsia="Calibri"/>
          <w:i/>
        </w:rPr>
        <w:t xml:space="preserve">лассификация </w:t>
      </w:r>
      <w:r w:rsidR="00F322DD" w:rsidRPr="00892A1C">
        <w:rPr>
          <w:rFonts w:eastAsia="Calibri"/>
          <w:i/>
        </w:rPr>
        <w:t xml:space="preserve">хронической болезни вен по </w:t>
      </w:r>
      <w:r w:rsidRPr="00892A1C">
        <w:rPr>
          <w:rFonts w:eastAsia="Calibri"/>
          <w:i/>
        </w:rPr>
        <w:t>С</w:t>
      </w:r>
      <w:r w:rsidRPr="00892A1C">
        <w:rPr>
          <w:rFonts w:eastAsia="Calibri"/>
          <w:i/>
          <w:lang w:val="en-US"/>
        </w:rPr>
        <w:t>EAP</w:t>
      </w:r>
      <w:r w:rsidRPr="00892A1C">
        <w:rPr>
          <w:rFonts w:eastAsia="Calibri"/>
          <w:i/>
        </w:rPr>
        <w:t>. Клиника</w:t>
      </w:r>
      <w:r w:rsidR="00F322DD" w:rsidRPr="00892A1C">
        <w:rPr>
          <w:rFonts w:eastAsia="Calibri"/>
          <w:i/>
        </w:rPr>
        <w:t>.</w:t>
      </w:r>
      <w:r w:rsidRPr="00892A1C">
        <w:rPr>
          <w:rFonts w:eastAsia="Calibri"/>
          <w:i/>
        </w:rPr>
        <w:t xml:space="preserve"> </w:t>
      </w:r>
      <w:r w:rsidR="00F322DD" w:rsidRPr="00892A1C">
        <w:rPr>
          <w:rFonts w:eastAsia="Calibri"/>
          <w:i/>
        </w:rPr>
        <w:t>Д</w:t>
      </w:r>
      <w:r w:rsidRPr="00892A1C">
        <w:rPr>
          <w:rFonts w:eastAsia="Calibri"/>
          <w:i/>
        </w:rPr>
        <w:t>иагностика</w:t>
      </w:r>
      <w:r w:rsidR="00F322DD" w:rsidRPr="00892A1C">
        <w:rPr>
          <w:rFonts w:eastAsia="Calibri"/>
          <w:i/>
        </w:rPr>
        <w:t>.</w:t>
      </w:r>
      <w:r w:rsidRPr="00892A1C">
        <w:rPr>
          <w:rFonts w:eastAsia="Calibri"/>
          <w:i/>
        </w:rPr>
        <w:t xml:space="preserve"> </w:t>
      </w:r>
      <w:r w:rsidR="00F322DD" w:rsidRPr="00892A1C">
        <w:rPr>
          <w:rFonts w:eastAsia="Calibri"/>
          <w:i/>
        </w:rPr>
        <w:t>Х</w:t>
      </w:r>
      <w:r w:rsidRPr="00892A1C">
        <w:rPr>
          <w:rFonts w:eastAsia="Calibri"/>
          <w:i/>
        </w:rPr>
        <w:t>ирургическое лечение.</w:t>
      </w:r>
      <w:r w:rsidR="00F322DD" w:rsidRPr="00892A1C">
        <w:rPr>
          <w:rFonts w:eastAsia="Calibri"/>
          <w:i/>
        </w:rPr>
        <w:t xml:space="preserve"> Малоинвазивные хирургические вмешательства.</w:t>
      </w:r>
      <w:r w:rsidRPr="00892A1C">
        <w:rPr>
          <w:rFonts w:eastAsia="Calibri"/>
          <w:i/>
        </w:rPr>
        <w:t xml:space="preserve"> Дифференциальный диагноз при хронической венозной недостаточности. </w:t>
      </w:r>
      <w:r w:rsidR="00F322DD" w:rsidRPr="00892A1C">
        <w:rPr>
          <w:rFonts w:eastAsia="Calibri"/>
          <w:i/>
        </w:rPr>
        <w:t>Т</w:t>
      </w:r>
      <w:r w:rsidRPr="00892A1C">
        <w:rPr>
          <w:rFonts w:eastAsia="Calibri"/>
          <w:i/>
        </w:rPr>
        <w:t>ромбофлебит</w:t>
      </w:r>
      <w:r w:rsidR="00F322DD" w:rsidRPr="00892A1C">
        <w:rPr>
          <w:rFonts w:eastAsia="Calibri"/>
          <w:i/>
        </w:rPr>
        <w:t xml:space="preserve"> и</w:t>
      </w:r>
      <w:r w:rsidRPr="00892A1C">
        <w:rPr>
          <w:rFonts w:eastAsia="Calibri"/>
          <w:i/>
        </w:rPr>
        <w:t xml:space="preserve"> </w:t>
      </w:r>
      <w:proofErr w:type="spellStart"/>
      <w:r w:rsidR="00F322DD" w:rsidRPr="00892A1C">
        <w:rPr>
          <w:rFonts w:eastAsia="Calibri"/>
          <w:i/>
        </w:rPr>
        <w:t>флебо</w:t>
      </w:r>
      <w:r w:rsidRPr="00892A1C">
        <w:rPr>
          <w:rFonts w:eastAsia="Calibri"/>
          <w:i/>
        </w:rPr>
        <w:t>тромбоз</w:t>
      </w:r>
      <w:proofErr w:type="spellEnd"/>
      <w:r w:rsidRPr="00892A1C">
        <w:rPr>
          <w:rFonts w:eastAsia="Calibri"/>
          <w:i/>
        </w:rPr>
        <w:t>.</w:t>
      </w:r>
      <w:r w:rsidR="00F322DD" w:rsidRPr="00892A1C">
        <w:rPr>
          <w:rFonts w:eastAsia="Calibri"/>
          <w:i/>
        </w:rPr>
        <w:t xml:space="preserve"> Этиология.</w:t>
      </w:r>
      <w:r w:rsidRPr="00892A1C">
        <w:rPr>
          <w:rFonts w:eastAsia="Calibri"/>
          <w:i/>
        </w:rPr>
        <w:t xml:space="preserve"> Принципы диагностики и лечения. </w:t>
      </w:r>
    </w:p>
    <w:p w:rsidR="002D009F" w:rsidRDefault="002D009F" w:rsidP="002D009F">
      <w:pPr>
        <w:widowControl w:val="0"/>
        <w:contextualSpacing/>
        <w:jc w:val="both"/>
        <w:rPr>
          <w:rFonts w:eastAsia="SimSun"/>
          <w:b/>
          <w:i/>
        </w:rPr>
      </w:pPr>
    </w:p>
    <w:p w:rsidR="002D009F" w:rsidRPr="00892A1C" w:rsidRDefault="002D009F" w:rsidP="002D009F">
      <w:pPr>
        <w:widowControl w:val="0"/>
        <w:contextualSpacing/>
        <w:jc w:val="both"/>
        <w:rPr>
          <w:rFonts w:eastAsia="SimSun"/>
          <w:i/>
        </w:rPr>
      </w:pPr>
      <w:r w:rsidRPr="00353934">
        <w:rPr>
          <w:rFonts w:eastAsia="SimSun"/>
          <w:b/>
          <w:i/>
        </w:rPr>
        <w:t>Занятие 1</w:t>
      </w:r>
      <w:r>
        <w:rPr>
          <w:rFonts w:eastAsia="SimSun"/>
          <w:b/>
          <w:i/>
        </w:rPr>
        <w:t>3</w:t>
      </w:r>
      <w:r w:rsidRPr="00353934">
        <w:rPr>
          <w:rFonts w:eastAsia="SimSun"/>
          <w:b/>
          <w:i/>
        </w:rPr>
        <w:t xml:space="preserve">. </w:t>
      </w:r>
      <w:proofErr w:type="spellStart"/>
      <w:r w:rsidR="00D6473A">
        <w:rPr>
          <w:rFonts w:eastAsia="SimSun"/>
          <w:b/>
          <w:i/>
        </w:rPr>
        <w:t>Бариатрическая</w:t>
      </w:r>
      <w:proofErr w:type="spellEnd"/>
      <w:r w:rsidR="00D6473A">
        <w:rPr>
          <w:rFonts w:eastAsia="SimSun"/>
          <w:b/>
          <w:i/>
        </w:rPr>
        <w:t xml:space="preserve"> хирургия</w:t>
      </w:r>
      <w:r>
        <w:rPr>
          <w:rFonts w:eastAsia="SimSun"/>
          <w:b/>
          <w:i/>
        </w:rPr>
        <w:t xml:space="preserve"> </w:t>
      </w:r>
      <w:r w:rsidRPr="002D009F">
        <w:rPr>
          <w:rFonts w:eastAsia="SimSun"/>
          <w:b/>
          <w:i/>
        </w:rPr>
        <w:t>(</w:t>
      </w:r>
      <w:r w:rsidR="00D6473A">
        <w:rPr>
          <w:rFonts w:eastAsia="SimSun"/>
          <w:b/>
          <w:i/>
        </w:rPr>
        <w:t>доцент Шмидт Е</w:t>
      </w:r>
      <w:r>
        <w:rPr>
          <w:rFonts w:eastAsia="SimSun"/>
          <w:b/>
          <w:i/>
        </w:rPr>
        <w:t>.В.</w:t>
      </w:r>
      <w:r w:rsidRPr="002D009F">
        <w:rPr>
          <w:rFonts w:eastAsia="SimSun"/>
          <w:b/>
          <w:i/>
        </w:rPr>
        <w:t>)</w:t>
      </w:r>
      <w:r>
        <w:rPr>
          <w:rFonts w:eastAsia="SimSun"/>
          <w:b/>
          <w:i/>
        </w:rPr>
        <w:t xml:space="preserve"> </w:t>
      </w:r>
      <w:r w:rsidR="00D6473A">
        <w:rPr>
          <w:rFonts w:eastAsia="SimSun"/>
          <w:i/>
        </w:rPr>
        <w:t xml:space="preserve">Ожирение </w:t>
      </w:r>
      <w:r w:rsidR="00E80A54">
        <w:rPr>
          <w:rFonts w:eastAsia="SimSun"/>
          <w:i/>
        </w:rPr>
        <w:t>–</w:t>
      </w:r>
      <w:r w:rsidR="00D6473A">
        <w:rPr>
          <w:rFonts w:eastAsia="SimSun"/>
          <w:i/>
        </w:rPr>
        <w:t xml:space="preserve"> классификация</w:t>
      </w:r>
      <w:r w:rsidR="00E80A54">
        <w:rPr>
          <w:rFonts w:eastAsia="SimSun"/>
          <w:i/>
        </w:rPr>
        <w:t>, критерии диагностики</w:t>
      </w:r>
      <w:r>
        <w:rPr>
          <w:rFonts w:eastAsia="SimSun"/>
          <w:i/>
        </w:rPr>
        <w:t>.</w:t>
      </w:r>
      <w:r w:rsidR="00D6473A">
        <w:rPr>
          <w:rFonts w:eastAsia="SimSun"/>
          <w:i/>
        </w:rPr>
        <w:t xml:space="preserve"> Основные вопросы патофизиологии. Показания к хирургическому лечению. </w:t>
      </w:r>
      <w:r w:rsidR="00E0408C">
        <w:rPr>
          <w:rFonts w:eastAsia="SimSun"/>
          <w:i/>
        </w:rPr>
        <w:t xml:space="preserve">Предоперационная подготовка. </w:t>
      </w:r>
      <w:r w:rsidR="00D6473A">
        <w:rPr>
          <w:rFonts w:eastAsia="SimSun"/>
          <w:i/>
        </w:rPr>
        <w:t xml:space="preserve">Виды </w:t>
      </w:r>
      <w:r w:rsidR="00E0408C">
        <w:rPr>
          <w:rFonts w:eastAsia="SimSun"/>
          <w:i/>
        </w:rPr>
        <w:t>малоинвазивного и хирургического лечения. Сравнительная оценка. Возможные осложнения.</w:t>
      </w:r>
      <w:r w:rsidR="00E80A54">
        <w:rPr>
          <w:rFonts w:eastAsia="SimSun"/>
          <w:i/>
        </w:rPr>
        <w:t xml:space="preserve"> Тактика послеоперационного лечения.</w:t>
      </w:r>
      <w:r w:rsidR="00E0408C">
        <w:rPr>
          <w:rFonts w:eastAsia="SimSun"/>
          <w:i/>
        </w:rPr>
        <w:t xml:space="preserve"> Понятие о комплексном лечении </w:t>
      </w:r>
      <w:proofErr w:type="spellStart"/>
      <w:r w:rsidR="00E0408C">
        <w:rPr>
          <w:rFonts w:eastAsia="SimSun"/>
          <w:i/>
        </w:rPr>
        <w:t>морбидного</w:t>
      </w:r>
      <w:proofErr w:type="spellEnd"/>
      <w:r w:rsidR="00E0408C">
        <w:rPr>
          <w:rFonts w:eastAsia="SimSun"/>
          <w:i/>
        </w:rPr>
        <w:t xml:space="preserve"> ожирения.</w:t>
      </w:r>
    </w:p>
    <w:p w:rsidR="00892A1C" w:rsidRPr="00892A1C" w:rsidRDefault="00892A1C" w:rsidP="000B4770">
      <w:pPr>
        <w:widowControl w:val="0"/>
        <w:contextualSpacing/>
        <w:jc w:val="both"/>
        <w:rPr>
          <w:i/>
        </w:rPr>
      </w:pPr>
    </w:p>
    <w:p w:rsidR="00F322DD" w:rsidRPr="00892A1C" w:rsidRDefault="00F322DD" w:rsidP="000B4770">
      <w:pPr>
        <w:widowControl w:val="0"/>
        <w:contextualSpacing/>
        <w:jc w:val="both"/>
        <w:rPr>
          <w:i/>
        </w:rPr>
      </w:pPr>
      <w:r w:rsidRPr="00892A1C">
        <w:rPr>
          <w:rFonts w:eastAsia="SimSun"/>
          <w:b/>
          <w:i/>
        </w:rPr>
        <w:t>Занятие 1</w:t>
      </w:r>
      <w:r w:rsidR="000E295B" w:rsidRPr="00892A1C">
        <w:rPr>
          <w:rFonts w:eastAsia="SimSun"/>
          <w:b/>
          <w:i/>
        </w:rPr>
        <w:t>4</w:t>
      </w:r>
      <w:r w:rsidRPr="00892A1C">
        <w:rPr>
          <w:rFonts w:eastAsia="SimSun"/>
          <w:b/>
          <w:i/>
        </w:rPr>
        <w:t xml:space="preserve">. </w:t>
      </w:r>
      <w:r w:rsidR="00B84B2D" w:rsidRPr="00892A1C">
        <w:rPr>
          <w:rFonts w:eastAsia="SimSun"/>
          <w:b/>
          <w:i/>
        </w:rPr>
        <w:t>Заболевания щитовидной и паращитовидных желез</w:t>
      </w:r>
      <w:r w:rsidR="002D009F">
        <w:rPr>
          <w:rFonts w:eastAsia="SimSun"/>
          <w:b/>
          <w:i/>
        </w:rPr>
        <w:t xml:space="preserve"> (профессор Слепцов И.В., доцент Семёнов А.А.)</w:t>
      </w:r>
      <w:r w:rsidR="00B84B2D" w:rsidRPr="00892A1C">
        <w:rPr>
          <w:rFonts w:eastAsia="SimSun"/>
          <w:b/>
          <w:i/>
        </w:rPr>
        <w:t>.</w:t>
      </w:r>
      <w:r w:rsidR="002D009F">
        <w:rPr>
          <w:rFonts w:eastAsia="SimSun"/>
          <w:b/>
          <w:i/>
        </w:rPr>
        <w:t xml:space="preserve"> </w:t>
      </w:r>
      <w:r w:rsidR="00B84B2D" w:rsidRPr="00892A1C">
        <w:rPr>
          <w:rFonts w:eastAsia="Calibri"/>
          <w:i/>
        </w:rPr>
        <w:t>Анатомия и физиология</w:t>
      </w:r>
      <w:r w:rsidRPr="00892A1C">
        <w:rPr>
          <w:rFonts w:eastAsia="Calibri"/>
          <w:i/>
        </w:rPr>
        <w:t xml:space="preserve"> желёз</w:t>
      </w:r>
      <w:r w:rsidR="00B84B2D" w:rsidRPr="00892A1C">
        <w:rPr>
          <w:rFonts w:eastAsia="Calibri"/>
          <w:i/>
        </w:rPr>
        <w:t xml:space="preserve">. Топография, кровоснабжение и </w:t>
      </w:r>
      <w:proofErr w:type="spellStart"/>
      <w:r w:rsidR="00B84B2D" w:rsidRPr="00892A1C">
        <w:rPr>
          <w:rFonts w:eastAsia="Calibri"/>
          <w:i/>
        </w:rPr>
        <w:t>лимфоотток</w:t>
      </w:r>
      <w:proofErr w:type="spellEnd"/>
      <w:r w:rsidR="00B84B2D" w:rsidRPr="00892A1C">
        <w:rPr>
          <w:rFonts w:eastAsia="Calibri"/>
          <w:i/>
        </w:rPr>
        <w:t xml:space="preserve">. Эмбриогенез и пороки развития. Методы обследования. Классификация заболеваний щитовидной железы и основных методов лечения. Проблема </w:t>
      </w:r>
      <w:proofErr w:type="spellStart"/>
      <w:r w:rsidR="00B84B2D" w:rsidRPr="00892A1C">
        <w:rPr>
          <w:rFonts w:eastAsia="Calibri"/>
          <w:i/>
        </w:rPr>
        <w:t>йоддефицита</w:t>
      </w:r>
      <w:proofErr w:type="spellEnd"/>
      <w:r w:rsidR="00B84B2D" w:rsidRPr="00892A1C">
        <w:rPr>
          <w:rFonts w:eastAsia="Calibri"/>
          <w:i/>
        </w:rPr>
        <w:t xml:space="preserve"> и связь его с </w:t>
      </w:r>
      <w:proofErr w:type="spellStart"/>
      <w:r w:rsidR="00B84B2D" w:rsidRPr="00892A1C">
        <w:rPr>
          <w:rFonts w:eastAsia="Calibri"/>
          <w:i/>
        </w:rPr>
        <w:t>тиреоидной</w:t>
      </w:r>
      <w:proofErr w:type="spellEnd"/>
      <w:r w:rsidR="00B84B2D" w:rsidRPr="00892A1C">
        <w:rPr>
          <w:rFonts w:eastAsia="Calibri"/>
          <w:i/>
        </w:rPr>
        <w:t xml:space="preserve"> патологией. История развития хирургии щитовидной железы. Узловой зоб: этиология и патогенез, морфология. Алгоритм обследования больного с узловым зобом. Показания к хирургическому лечению. Традиционные и малоинвазивные методы оперативного лечения. Злокачественные опухоли щитовидной железы. Классификация. Дифференцированный (папиллярный и фолликулярный) рак щитовидной железы: этиология и патогенез, клиническое течение. Современный российский консенсус по обследованию и лечению дифференцированного рака щитовидной железы. Медуллярный рак щитовидной железы: этиология и патогенез, клиническое течение. Спорадическая и семейная форма. Алгоритм обследования и лечения больного. Анапластический рак: этиология и патогенез, клиническое течение, лечение. </w:t>
      </w:r>
      <w:proofErr w:type="spellStart"/>
      <w:r w:rsidR="00B84B2D" w:rsidRPr="00892A1C">
        <w:rPr>
          <w:rFonts w:eastAsia="Calibri"/>
          <w:i/>
        </w:rPr>
        <w:t>Лимфома</w:t>
      </w:r>
      <w:proofErr w:type="spellEnd"/>
      <w:r w:rsidR="00B84B2D" w:rsidRPr="00892A1C">
        <w:rPr>
          <w:rFonts w:eastAsia="Calibri"/>
          <w:i/>
        </w:rPr>
        <w:t xml:space="preserve"> и метастатические опухоли. Диффузный токсический зоб: этиология и патогенез, клинические варианты и течение заболевания. Алгоритм обследования больного. Показания к оперативному лечению и его варианты.</w:t>
      </w:r>
    </w:p>
    <w:p w:rsidR="00F322DD" w:rsidRPr="00892A1C" w:rsidRDefault="00F322DD" w:rsidP="000B4770">
      <w:pPr>
        <w:widowControl w:val="0"/>
        <w:contextualSpacing/>
        <w:jc w:val="both"/>
        <w:rPr>
          <w:i/>
        </w:rPr>
      </w:pPr>
    </w:p>
    <w:p w:rsidR="00B84B2D" w:rsidRPr="00892A1C" w:rsidRDefault="00F322DD" w:rsidP="000B4770">
      <w:pPr>
        <w:widowControl w:val="0"/>
        <w:contextualSpacing/>
        <w:jc w:val="both"/>
        <w:rPr>
          <w:i/>
        </w:rPr>
      </w:pPr>
      <w:r w:rsidRPr="00892A1C">
        <w:rPr>
          <w:b/>
          <w:i/>
        </w:rPr>
        <w:t>Занятие 1</w:t>
      </w:r>
      <w:r w:rsidR="000E295B" w:rsidRPr="00892A1C">
        <w:rPr>
          <w:b/>
          <w:i/>
        </w:rPr>
        <w:t>5</w:t>
      </w:r>
      <w:r w:rsidRPr="00892A1C">
        <w:rPr>
          <w:b/>
          <w:i/>
        </w:rPr>
        <w:t xml:space="preserve">. </w:t>
      </w:r>
      <w:r w:rsidR="00B84B2D" w:rsidRPr="00892A1C">
        <w:rPr>
          <w:rFonts w:eastAsia="Calibri"/>
          <w:b/>
          <w:i/>
        </w:rPr>
        <w:t>Хирургия надпочечников</w:t>
      </w:r>
      <w:r w:rsidRPr="00892A1C">
        <w:rPr>
          <w:rFonts w:eastAsia="Calibri"/>
          <w:b/>
          <w:i/>
        </w:rPr>
        <w:t xml:space="preserve"> и нейроэндокринных опухолей</w:t>
      </w:r>
      <w:r w:rsidR="00B84B2D" w:rsidRPr="00892A1C">
        <w:rPr>
          <w:rFonts w:eastAsia="Calibri"/>
          <w:b/>
          <w:i/>
        </w:rPr>
        <w:t>.</w:t>
      </w:r>
      <w:r w:rsidR="00ED2196" w:rsidRPr="00892A1C">
        <w:rPr>
          <w:rFonts w:eastAsia="Calibri"/>
          <w:b/>
          <w:i/>
        </w:rPr>
        <w:t xml:space="preserve"> Метаболическая хирургия</w:t>
      </w:r>
      <w:r w:rsidR="002D009F">
        <w:rPr>
          <w:rFonts w:eastAsia="Calibri"/>
          <w:b/>
          <w:i/>
        </w:rPr>
        <w:t xml:space="preserve"> </w:t>
      </w:r>
      <w:r w:rsidR="002D009F">
        <w:rPr>
          <w:rFonts w:eastAsia="SimSun"/>
          <w:b/>
          <w:i/>
        </w:rPr>
        <w:t>(профессор Слепцов И.В., доцент Семёнов А.А.)</w:t>
      </w:r>
      <w:r w:rsidR="00ED2196" w:rsidRPr="00892A1C">
        <w:rPr>
          <w:rFonts w:eastAsia="Calibri"/>
          <w:b/>
          <w:i/>
        </w:rPr>
        <w:t>.</w:t>
      </w:r>
      <w:r w:rsidR="00B84B2D" w:rsidRPr="00892A1C">
        <w:rPr>
          <w:rFonts w:eastAsia="Calibri"/>
          <w:b/>
          <w:i/>
        </w:rPr>
        <w:t xml:space="preserve"> </w:t>
      </w:r>
      <w:r w:rsidR="00B84B2D" w:rsidRPr="00892A1C">
        <w:rPr>
          <w:rFonts w:eastAsia="Calibri"/>
          <w:i/>
        </w:rPr>
        <w:t>Анатомия и физиология</w:t>
      </w:r>
      <w:r w:rsidRPr="00892A1C">
        <w:rPr>
          <w:rFonts w:eastAsia="Calibri"/>
          <w:i/>
        </w:rPr>
        <w:t xml:space="preserve"> надпочечников</w:t>
      </w:r>
      <w:r w:rsidR="00B84B2D" w:rsidRPr="00892A1C">
        <w:rPr>
          <w:rFonts w:eastAsia="Calibri"/>
          <w:i/>
        </w:rPr>
        <w:t xml:space="preserve">. Топография, кровоснабжение и </w:t>
      </w:r>
      <w:proofErr w:type="spellStart"/>
      <w:r w:rsidR="00B84B2D" w:rsidRPr="00892A1C">
        <w:rPr>
          <w:rFonts w:eastAsia="Calibri"/>
          <w:i/>
        </w:rPr>
        <w:t>лимфоотток</w:t>
      </w:r>
      <w:proofErr w:type="spellEnd"/>
      <w:r w:rsidR="00B84B2D" w:rsidRPr="00892A1C">
        <w:rPr>
          <w:rFonts w:eastAsia="Calibri"/>
          <w:i/>
        </w:rPr>
        <w:t xml:space="preserve">. Классификация заболеваний. Первичный </w:t>
      </w:r>
      <w:proofErr w:type="spellStart"/>
      <w:r w:rsidR="00B84B2D" w:rsidRPr="00892A1C">
        <w:rPr>
          <w:rFonts w:eastAsia="Calibri"/>
          <w:i/>
        </w:rPr>
        <w:t>гиперальдостеронизм</w:t>
      </w:r>
      <w:proofErr w:type="spellEnd"/>
      <w:r w:rsidR="00B84B2D" w:rsidRPr="00892A1C">
        <w:rPr>
          <w:rFonts w:eastAsia="Calibri"/>
          <w:i/>
        </w:rPr>
        <w:t xml:space="preserve"> (болезнь </w:t>
      </w:r>
      <w:proofErr w:type="spellStart"/>
      <w:r w:rsidR="00B84B2D" w:rsidRPr="00892A1C">
        <w:rPr>
          <w:rFonts w:eastAsia="Calibri"/>
          <w:i/>
        </w:rPr>
        <w:t>Конна</w:t>
      </w:r>
      <w:proofErr w:type="spellEnd"/>
      <w:r w:rsidR="00B84B2D" w:rsidRPr="00892A1C">
        <w:rPr>
          <w:rFonts w:eastAsia="Calibri"/>
          <w:i/>
        </w:rPr>
        <w:t>)</w:t>
      </w:r>
      <w:r w:rsidRPr="00892A1C">
        <w:rPr>
          <w:rFonts w:eastAsia="Calibri"/>
          <w:i/>
        </w:rPr>
        <w:t>.</w:t>
      </w:r>
      <w:r w:rsidR="00B84B2D" w:rsidRPr="00892A1C">
        <w:rPr>
          <w:rFonts w:eastAsia="Calibri"/>
          <w:i/>
        </w:rPr>
        <w:t xml:space="preserve"> </w:t>
      </w:r>
      <w:r w:rsidRPr="00892A1C">
        <w:rPr>
          <w:rFonts w:eastAsia="Calibri"/>
          <w:i/>
        </w:rPr>
        <w:t>Э</w:t>
      </w:r>
      <w:r w:rsidR="00B84B2D" w:rsidRPr="00892A1C">
        <w:rPr>
          <w:rFonts w:eastAsia="Calibri"/>
          <w:i/>
        </w:rPr>
        <w:t>тиология и патогенез</w:t>
      </w:r>
      <w:r w:rsidRPr="00892A1C">
        <w:rPr>
          <w:rFonts w:eastAsia="Calibri"/>
          <w:i/>
        </w:rPr>
        <w:t>.</w:t>
      </w:r>
      <w:r w:rsidR="00B84B2D" w:rsidRPr="00892A1C">
        <w:rPr>
          <w:rFonts w:eastAsia="Calibri"/>
          <w:i/>
        </w:rPr>
        <w:t xml:space="preserve"> </w:t>
      </w:r>
      <w:proofErr w:type="spellStart"/>
      <w:r w:rsidRPr="00892A1C">
        <w:rPr>
          <w:rFonts w:eastAsia="Calibri"/>
          <w:i/>
        </w:rPr>
        <w:t>П</w:t>
      </w:r>
      <w:r w:rsidR="00B84B2D" w:rsidRPr="00892A1C">
        <w:rPr>
          <w:rFonts w:eastAsia="Calibri"/>
          <w:i/>
        </w:rPr>
        <w:t>атоморфология</w:t>
      </w:r>
      <w:proofErr w:type="spellEnd"/>
      <w:r w:rsidR="00B84B2D" w:rsidRPr="00892A1C">
        <w:rPr>
          <w:rFonts w:eastAsia="Calibri"/>
          <w:i/>
        </w:rPr>
        <w:t>. Клиника</w:t>
      </w:r>
      <w:r w:rsidRPr="00892A1C">
        <w:rPr>
          <w:rFonts w:eastAsia="Calibri"/>
          <w:i/>
        </w:rPr>
        <w:t>.</w:t>
      </w:r>
      <w:r w:rsidR="00B84B2D" w:rsidRPr="00892A1C">
        <w:rPr>
          <w:rFonts w:eastAsia="Calibri"/>
          <w:i/>
        </w:rPr>
        <w:t xml:space="preserve"> </w:t>
      </w:r>
      <w:r w:rsidRPr="00892A1C">
        <w:rPr>
          <w:rFonts w:eastAsia="Calibri"/>
          <w:i/>
        </w:rPr>
        <w:t>Д</w:t>
      </w:r>
      <w:r w:rsidR="00B84B2D" w:rsidRPr="00892A1C">
        <w:rPr>
          <w:rFonts w:eastAsia="Calibri"/>
          <w:i/>
        </w:rPr>
        <w:t>иагностика</w:t>
      </w:r>
      <w:r w:rsidRPr="00892A1C">
        <w:rPr>
          <w:rFonts w:eastAsia="Calibri"/>
          <w:i/>
        </w:rPr>
        <w:t>.</w:t>
      </w:r>
      <w:r w:rsidR="00B84B2D" w:rsidRPr="00892A1C">
        <w:rPr>
          <w:rFonts w:eastAsia="Calibri"/>
          <w:i/>
        </w:rPr>
        <w:t xml:space="preserve"> </w:t>
      </w:r>
      <w:r w:rsidRPr="00892A1C">
        <w:rPr>
          <w:rFonts w:eastAsia="Calibri"/>
          <w:i/>
        </w:rPr>
        <w:t>Л</w:t>
      </w:r>
      <w:r w:rsidR="00B84B2D" w:rsidRPr="00892A1C">
        <w:rPr>
          <w:rFonts w:eastAsia="Calibri"/>
          <w:i/>
        </w:rPr>
        <w:t xml:space="preserve">ечение. Синдром </w:t>
      </w:r>
      <w:proofErr w:type="spellStart"/>
      <w:r w:rsidR="00B84B2D" w:rsidRPr="00892A1C">
        <w:rPr>
          <w:rFonts w:eastAsia="Calibri"/>
          <w:i/>
        </w:rPr>
        <w:t>Кушинга</w:t>
      </w:r>
      <w:proofErr w:type="spellEnd"/>
      <w:r w:rsidRPr="00892A1C">
        <w:rPr>
          <w:rFonts w:eastAsia="Calibri"/>
          <w:i/>
        </w:rPr>
        <w:t>.</w:t>
      </w:r>
      <w:r w:rsidR="00B84B2D" w:rsidRPr="00892A1C">
        <w:rPr>
          <w:rFonts w:eastAsia="Calibri"/>
          <w:i/>
        </w:rPr>
        <w:t xml:space="preserve"> </w:t>
      </w:r>
      <w:r w:rsidRPr="00892A1C">
        <w:rPr>
          <w:rFonts w:eastAsia="Calibri"/>
          <w:i/>
        </w:rPr>
        <w:t xml:space="preserve">Этиология и патогенез. </w:t>
      </w:r>
      <w:proofErr w:type="spellStart"/>
      <w:r w:rsidRPr="00892A1C">
        <w:rPr>
          <w:rFonts w:eastAsia="Calibri"/>
          <w:i/>
        </w:rPr>
        <w:t>Патоморфология</w:t>
      </w:r>
      <w:proofErr w:type="spellEnd"/>
      <w:r w:rsidRPr="00892A1C">
        <w:rPr>
          <w:rFonts w:eastAsia="Calibri"/>
          <w:i/>
        </w:rPr>
        <w:t>. Клиника. Диагностика. Лечение.</w:t>
      </w:r>
      <w:r w:rsidR="00B84B2D" w:rsidRPr="00892A1C">
        <w:rPr>
          <w:rFonts w:eastAsia="Calibri"/>
          <w:i/>
        </w:rPr>
        <w:t xml:space="preserve"> </w:t>
      </w:r>
      <w:proofErr w:type="spellStart"/>
      <w:r w:rsidR="00B84B2D" w:rsidRPr="00892A1C">
        <w:rPr>
          <w:rFonts w:eastAsia="Calibri"/>
          <w:i/>
        </w:rPr>
        <w:t>Феохромоцитома</w:t>
      </w:r>
      <w:proofErr w:type="spellEnd"/>
      <w:r w:rsidR="00335BD6" w:rsidRPr="00892A1C">
        <w:rPr>
          <w:rFonts w:eastAsia="Calibri"/>
          <w:i/>
        </w:rPr>
        <w:t xml:space="preserve"> и другие нейроэндокринные опухоли</w:t>
      </w:r>
      <w:r w:rsidRPr="00892A1C">
        <w:rPr>
          <w:rFonts w:eastAsia="Calibri"/>
          <w:i/>
        </w:rPr>
        <w:t xml:space="preserve">. Этиология и патогенез. </w:t>
      </w:r>
      <w:r w:rsidR="00335BD6" w:rsidRPr="00892A1C">
        <w:rPr>
          <w:rFonts w:eastAsia="Calibri"/>
          <w:i/>
        </w:rPr>
        <w:t xml:space="preserve">Возможные локализации. </w:t>
      </w:r>
      <w:proofErr w:type="spellStart"/>
      <w:r w:rsidRPr="00892A1C">
        <w:rPr>
          <w:rFonts w:eastAsia="Calibri"/>
          <w:i/>
        </w:rPr>
        <w:t>Патоморфология</w:t>
      </w:r>
      <w:proofErr w:type="spellEnd"/>
      <w:r w:rsidRPr="00892A1C">
        <w:rPr>
          <w:rFonts w:eastAsia="Calibri"/>
          <w:i/>
        </w:rPr>
        <w:t>. Клиника. Диагностика. Лечение.</w:t>
      </w:r>
      <w:r w:rsidR="00B84B2D" w:rsidRPr="00892A1C">
        <w:rPr>
          <w:rFonts w:eastAsia="Calibri"/>
          <w:i/>
        </w:rPr>
        <w:t xml:space="preserve"> Острая надпочечниковая недостаточность</w:t>
      </w:r>
      <w:r w:rsidRPr="00892A1C">
        <w:rPr>
          <w:rFonts w:eastAsia="Calibri"/>
          <w:i/>
        </w:rPr>
        <w:t xml:space="preserve"> Этиология и патогенез. </w:t>
      </w:r>
      <w:proofErr w:type="spellStart"/>
      <w:r w:rsidRPr="00892A1C">
        <w:rPr>
          <w:rFonts w:eastAsia="Calibri"/>
          <w:i/>
        </w:rPr>
        <w:t>Патоморфология</w:t>
      </w:r>
      <w:proofErr w:type="spellEnd"/>
      <w:r w:rsidRPr="00892A1C">
        <w:rPr>
          <w:rFonts w:eastAsia="Calibri"/>
          <w:i/>
        </w:rPr>
        <w:t xml:space="preserve">. Клиника. Диагностика. Лечение. </w:t>
      </w:r>
      <w:r w:rsidR="00B84B2D" w:rsidRPr="00892A1C">
        <w:rPr>
          <w:rFonts w:eastAsia="Calibri"/>
          <w:i/>
        </w:rPr>
        <w:t>Традиционные и малоинвазивные методы оперативного лечения</w:t>
      </w:r>
      <w:r w:rsidRPr="00892A1C">
        <w:rPr>
          <w:rFonts w:eastAsia="Calibri"/>
          <w:i/>
        </w:rPr>
        <w:t xml:space="preserve"> заболеваний надпочечников</w:t>
      </w:r>
      <w:r w:rsidR="00B84B2D" w:rsidRPr="00892A1C">
        <w:rPr>
          <w:rFonts w:eastAsia="Calibri"/>
          <w:i/>
        </w:rPr>
        <w:t>.</w:t>
      </w:r>
      <w:r w:rsidR="00ED2196" w:rsidRPr="00892A1C">
        <w:rPr>
          <w:rFonts w:eastAsia="Calibri"/>
          <w:i/>
        </w:rPr>
        <w:t xml:space="preserve"> </w:t>
      </w:r>
    </w:p>
    <w:p w:rsidR="00B84B2D" w:rsidRDefault="00B84B2D" w:rsidP="000B4770">
      <w:pPr>
        <w:widowControl w:val="0"/>
        <w:jc w:val="both"/>
        <w:outlineLvl w:val="0"/>
        <w:rPr>
          <w:rFonts w:eastAsia="SimSun"/>
          <w:b/>
          <w:i/>
        </w:rPr>
      </w:pPr>
    </w:p>
    <w:p w:rsidR="00197BB4" w:rsidRDefault="00197BB4" w:rsidP="000B4770">
      <w:pPr>
        <w:widowControl w:val="0"/>
        <w:jc w:val="both"/>
        <w:outlineLvl w:val="0"/>
        <w:rPr>
          <w:rFonts w:eastAsia="SimSun"/>
          <w:b/>
          <w:i/>
        </w:rPr>
      </w:pPr>
    </w:p>
    <w:p w:rsidR="003F10EB" w:rsidRDefault="003F10EB" w:rsidP="000B4770">
      <w:pPr>
        <w:widowControl w:val="0"/>
        <w:jc w:val="both"/>
        <w:outlineLvl w:val="0"/>
        <w:rPr>
          <w:rFonts w:eastAsia="SimSun"/>
          <w:b/>
          <w:i/>
        </w:rPr>
      </w:pPr>
    </w:p>
    <w:p w:rsidR="00C62160" w:rsidRDefault="00C62160" w:rsidP="000B4770">
      <w:pPr>
        <w:widowControl w:val="0"/>
        <w:jc w:val="both"/>
        <w:outlineLvl w:val="0"/>
        <w:rPr>
          <w:rFonts w:eastAsia="SimSun"/>
          <w:b/>
          <w:i/>
        </w:rPr>
      </w:pPr>
    </w:p>
    <w:p w:rsidR="00C62160" w:rsidRDefault="00C62160" w:rsidP="000B4770">
      <w:pPr>
        <w:widowControl w:val="0"/>
        <w:jc w:val="both"/>
        <w:outlineLvl w:val="0"/>
        <w:rPr>
          <w:rFonts w:eastAsia="SimSun"/>
          <w:b/>
          <w:i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41"/>
        <w:gridCol w:w="2835"/>
        <w:gridCol w:w="1843"/>
        <w:gridCol w:w="992"/>
        <w:gridCol w:w="1252"/>
      </w:tblGrid>
      <w:tr w:rsidR="00C62160" w:rsidRPr="00531AB8" w:rsidTr="00967E15">
        <w:trPr>
          <w:trHeight w:val="102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C621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  <w:r w:rsidRPr="00F96D3B">
              <w:rPr>
                <w:b/>
                <w:bCs/>
                <w:color w:val="000000"/>
              </w:rPr>
              <w:t xml:space="preserve"> курс специальность "Лечебное дело"</w:t>
            </w:r>
            <w:r w:rsidRPr="00F96D3B">
              <w:rPr>
                <w:b/>
                <w:bCs/>
                <w:color w:val="000000"/>
              </w:rPr>
              <w:br/>
              <w:t>Расписание занятий по циклу "</w:t>
            </w:r>
            <w:r>
              <w:rPr>
                <w:b/>
                <w:bCs/>
                <w:color w:val="000000"/>
              </w:rPr>
              <w:t>Факультетская хирургия</w:t>
            </w:r>
            <w:r w:rsidRPr="00F96D3B">
              <w:rPr>
                <w:b/>
                <w:bCs/>
                <w:color w:val="000000"/>
              </w:rPr>
              <w:t>"</w:t>
            </w:r>
            <w:r w:rsidRPr="00F96D3B">
              <w:rPr>
                <w:b/>
                <w:bCs/>
                <w:color w:val="000000"/>
              </w:rPr>
              <w:br/>
              <w:t>весенний семестр 20</w:t>
            </w:r>
            <w:r>
              <w:rPr>
                <w:b/>
                <w:bCs/>
                <w:color w:val="000000"/>
              </w:rPr>
              <w:t>23</w:t>
            </w:r>
            <w:r w:rsidRPr="00F96D3B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24</w:t>
            </w:r>
            <w:r w:rsidRPr="00F96D3B">
              <w:rPr>
                <w:b/>
                <w:bCs/>
                <w:color w:val="000000"/>
              </w:rPr>
              <w:t xml:space="preserve"> учебного года</w:t>
            </w:r>
          </w:p>
        </w:tc>
      </w:tr>
      <w:tr w:rsidR="00C62160" w:rsidRPr="00531AB8" w:rsidTr="00D824F8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№ группы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Даты цикла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Место проведения занятия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преподаватель</w:t>
            </w:r>
          </w:p>
        </w:tc>
      </w:tr>
      <w:tr w:rsidR="00C62160" w:rsidRPr="00531AB8" w:rsidTr="00D824F8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ученая степень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звание</w:t>
            </w:r>
          </w:p>
        </w:tc>
      </w:tr>
      <w:tr w:rsidR="00D824F8" w:rsidRPr="00531AB8" w:rsidTr="00D824F8">
        <w:trPr>
          <w:trHeight w:val="2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F96D3B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 – 18.03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 w:rsidRPr="00D824F8">
              <w:rPr>
                <w:color w:val="000000"/>
                <w:sz w:val="22"/>
                <w:szCs w:val="22"/>
              </w:rPr>
              <w:t>ГБУЗ «Александровская больница»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 w:rsidRPr="00D824F8">
              <w:rPr>
                <w:color w:val="000000"/>
                <w:sz w:val="22"/>
                <w:szCs w:val="22"/>
              </w:rPr>
              <w:t>Калинин Е.Ю.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 w:rsidRPr="00D824F8">
              <w:rPr>
                <w:color w:val="000000"/>
                <w:sz w:val="22"/>
                <w:szCs w:val="22"/>
              </w:rPr>
              <w:t> к.м.н.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 w:rsidRPr="00D824F8">
              <w:rPr>
                <w:color w:val="000000"/>
                <w:sz w:val="22"/>
                <w:szCs w:val="22"/>
              </w:rPr>
              <w:t>доцент</w:t>
            </w:r>
          </w:p>
        </w:tc>
      </w:tr>
      <w:tr w:rsidR="00D824F8" w:rsidRPr="00531AB8" w:rsidTr="00D824F8">
        <w:trPr>
          <w:trHeight w:val="28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07.04 - 23.04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ФГБУ «СЗОНКЦ им. Л.Г. Соколова»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Богатиков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к.м.н.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</w:p>
        </w:tc>
      </w:tr>
      <w:tr w:rsidR="00D824F8" w:rsidRPr="00531AB8" w:rsidTr="00D824F8">
        <w:trPr>
          <w:trHeight w:val="27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 – 15.05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ФГБУЗ СПб «Клиническая больница РАН»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Гуслев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к.м.н.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</w:p>
        </w:tc>
      </w:tr>
      <w:tr w:rsidR="00D824F8" w:rsidRPr="00531AB8" w:rsidTr="00D824F8">
        <w:trPr>
          <w:trHeight w:val="2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17.03 – 02.04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ФГБУЗ СПб «Клиническая больница РАН»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Черепанов Д.Ф.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к.м.н.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</w:p>
        </w:tc>
      </w:tr>
      <w:tr w:rsidR="00EA70A9" w:rsidRPr="00531AB8" w:rsidTr="00D824F8">
        <w:trPr>
          <w:trHeight w:val="2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9" w:rsidRPr="00F96D3B" w:rsidRDefault="00EA70A9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A9" w:rsidRPr="00F96D3B" w:rsidRDefault="00D824F8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F96D3B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 – 18.03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9" w:rsidRPr="00F96D3B" w:rsidRDefault="00D824F8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ФГБУЗ СПб «Клиническая больница РАН»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9" w:rsidRPr="00F96D3B" w:rsidRDefault="00D824F8" w:rsidP="00EA70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Каландарова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Д.Х</w:t>
            </w:r>
            <w:r w:rsidR="00EA70A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9" w:rsidRPr="00F96D3B" w:rsidRDefault="00EA70A9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к.м.н.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0A9" w:rsidRPr="00F96D3B" w:rsidRDefault="00D824F8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ассистент</w:t>
            </w:r>
          </w:p>
        </w:tc>
      </w:tr>
      <w:tr w:rsidR="00C62160" w:rsidRPr="00531AB8" w:rsidTr="00D824F8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D824F8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07.04 - 23.04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D824F8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КВТ «</w:t>
            </w:r>
            <w:proofErr w:type="spellStart"/>
            <w:r>
              <w:rPr>
                <w:color w:val="000000"/>
                <w:sz w:val="22"/>
                <w:szCs w:val="22"/>
              </w:rPr>
              <w:t>Белоостров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D824F8" w:rsidP="00967E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Сиркис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к.м.н.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</w:p>
        </w:tc>
      </w:tr>
      <w:tr w:rsidR="00C62160" w:rsidRPr="00531AB8" w:rsidTr="00D824F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D824F8" w:rsidP="00B51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 – 15.05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8C3E77" w:rsidRDefault="00EA70A9" w:rsidP="00967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ЛО «Гатчинская МКБ»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EA70A9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 Р.В.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EA70A9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C62160">
              <w:rPr>
                <w:color w:val="000000"/>
                <w:sz w:val="22"/>
                <w:szCs w:val="22"/>
              </w:rPr>
              <w:t>.м.н.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160" w:rsidRPr="00F96D3B" w:rsidRDefault="00D824F8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</w:p>
        </w:tc>
      </w:tr>
      <w:tr w:rsidR="00D824F8" w:rsidRPr="00531AB8" w:rsidTr="00D824F8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F96D3B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17.03 – 02.04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sz w:val="22"/>
                <w:szCs w:val="22"/>
              </w:rPr>
            </w:pPr>
            <w:r w:rsidRPr="00D824F8">
              <w:rPr>
                <w:color w:val="000000"/>
                <w:sz w:val="22"/>
                <w:szCs w:val="22"/>
              </w:rPr>
              <w:t>ФГБУ «СЗОНКЦ им. Л.Г. Соколова»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24F8">
              <w:rPr>
                <w:color w:val="000000"/>
                <w:sz w:val="22"/>
                <w:szCs w:val="22"/>
              </w:rPr>
              <w:t>Коптеев</w:t>
            </w:r>
            <w:proofErr w:type="spellEnd"/>
            <w:r w:rsidRPr="00D824F8">
              <w:rPr>
                <w:color w:val="000000"/>
                <w:sz w:val="22"/>
                <w:szCs w:val="22"/>
              </w:rPr>
              <w:t xml:space="preserve"> Н.Р.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 w:rsidRPr="00D824F8">
              <w:rPr>
                <w:color w:val="000000"/>
                <w:sz w:val="22"/>
                <w:szCs w:val="22"/>
              </w:rPr>
              <w:t>к.м.н.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 w:rsidRPr="00D824F8">
              <w:rPr>
                <w:color w:val="000000"/>
                <w:sz w:val="22"/>
                <w:szCs w:val="22"/>
              </w:rPr>
              <w:t>ассистент</w:t>
            </w:r>
          </w:p>
        </w:tc>
      </w:tr>
      <w:tr w:rsidR="00EA70A9" w:rsidRPr="00531AB8" w:rsidTr="00D824F8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9" w:rsidRDefault="00EA70A9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9" w:rsidRDefault="00D824F8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F96D3B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 – 18.03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9" w:rsidRPr="001E7B31" w:rsidRDefault="00EA70A9" w:rsidP="00EA70A9">
            <w:pPr>
              <w:shd w:val="clear" w:color="auto" w:fill="FFFFFF"/>
              <w:jc w:val="center"/>
              <w:rPr>
                <w:color w:val="1A1A1A"/>
                <w:sz w:val="22"/>
                <w:szCs w:val="23"/>
              </w:rPr>
            </w:pPr>
            <w:r w:rsidRPr="001E7B31">
              <w:rPr>
                <w:color w:val="1A1A1A"/>
                <w:sz w:val="22"/>
                <w:szCs w:val="23"/>
              </w:rPr>
              <w:t>ЧУЗ «Клиническая</w:t>
            </w:r>
          </w:p>
          <w:p w:rsidR="00EA70A9" w:rsidRPr="001E7B31" w:rsidRDefault="00EA70A9" w:rsidP="00EA70A9">
            <w:pPr>
              <w:shd w:val="clear" w:color="auto" w:fill="FFFFFF"/>
              <w:jc w:val="center"/>
              <w:rPr>
                <w:color w:val="1A1A1A"/>
                <w:sz w:val="22"/>
                <w:szCs w:val="23"/>
              </w:rPr>
            </w:pPr>
            <w:r w:rsidRPr="001E7B31">
              <w:rPr>
                <w:color w:val="1A1A1A"/>
                <w:sz w:val="22"/>
                <w:szCs w:val="23"/>
              </w:rPr>
              <w:t>больница РЖД-медицина»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9" w:rsidRPr="00F96D3B" w:rsidRDefault="00EA70A9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Пришвин А.П.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9" w:rsidRPr="00F96D3B" w:rsidRDefault="00EA70A9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к.м.н.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0A9" w:rsidRPr="00F96D3B" w:rsidRDefault="00EA70A9" w:rsidP="00EA7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</w:p>
        </w:tc>
      </w:tr>
      <w:tr w:rsidR="00D824F8" w:rsidRPr="00531AB8" w:rsidTr="00D824F8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Default="00D824F8" w:rsidP="00D82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07.04 - 23.04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</w:rPr>
            </w:pPr>
            <w:r w:rsidRPr="00D824F8">
              <w:rPr>
                <w:color w:val="000000"/>
                <w:sz w:val="22"/>
              </w:rPr>
              <w:t>ГБУЗ «Елизаветинская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</w:rPr>
            </w:pPr>
            <w:r w:rsidRPr="00D824F8">
              <w:rPr>
                <w:color w:val="000000"/>
                <w:sz w:val="22"/>
              </w:rPr>
              <w:t>Губков И.И.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</w:rPr>
            </w:pPr>
            <w:r w:rsidRPr="00D824F8">
              <w:rPr>
                <w:color w:val="000000"/>
                <w:sz w:val="22"/>
              </w:rPr>
              <w:t> к.м.н.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4F8" w:rsidRPr="00D824F8" w:rsidRDefault="00D824F8" w:rsidP="00D824F8">
            <w:pPr>
              <w:jc w:val="center"/>
              <w:rPr>
                <w:color w:val="000000"/>
                <w:sz w:val="22"/>
              </w:rPr>
            </w:pPr>
            <w:r w:rsidRPr="00D824F8">
              <w:rPr>
                <w:color w:val="000000"/>
                <w:sz w:val="22"/>
              </w:rPr>
              <w:t>доцент</w:t>
            </w:r>
          </w:p>
        </w:tc>
      </w:tr>
    </w:tbl>
    <w:p w:rsidR="00C62160" w:rsidRDefault="00C62160" w:rsidP="00C62160">
      <w:pPr>
        <w:widowControl w:val="0"/>
        <w:jc w:val="both"/>
        <w:outlineLvl w:val="0"/>
        <w:rPr>
          <w:rFonts w:eastAsia="SimSun"/>
          <w:b/>
          <w:i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41"/>
        <w:gridCol w:w="2953"/>
        <w:gridCol w:w="1843"/>
        <w:gridCol w:w="992"/>
        <w:gridCol w:w="1134"/>
      </w:tblGrid>
      <w:tr w:rsidR="00C62160" w:rsidRPr="00531AB8" w:rsidTr="00967E15">
        <w:trPr>
          <w:trHeight w:val="368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блок «Эндоскопия» (</w:t>
            </w:r>
            <w:r w:rsidRPr="00ED2196">
              <w:rPr>
                <w:b/>
                <w:bCs/>
                <w:i/>
                <w:color w:val="000000"/>
              </w:rPr>
              <w:t>заняти</w:t>
            </w:r>
            <w:r>
              <w:rPr>
                <w:b/>
                <w:bCs/>
                <w:i/>
                <w:color w:val="000000"/>
              </w:rPr>
              <w:t>е</w:t>
            </w:r>
            <w:r w:rsidRPr="00ED2196">
              <w:rPr>
                <w:b/>
                <w:bCs/>
                <w:i/>
                <w:color w:val="000000"/>
              </w:rPr>
              <w:t xml:space="preserve"> 11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C62160" w:rsidRPr="00531AB8" w:rsidTr="00FF1FF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№ группы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Даты цикла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Место проведения занятия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преподаватель</w:t>
            </w:r>
          </w:p>
        </w:tc>
      </w:tr>
      <w:tr w:rsidR="00C62160" w:rsidRPr="00531AB8" w:rsidTr="00FF1FFC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ученая степень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звание</w:t>
            </w:r>
          </w:p>
        </w:tc>
      </w:tr>
      <w:tr w:rsidR="00C62160" w:rsidRPr="00531AB8" w:rsidTr="00FF1FFC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18631A" w:rsidRDefault="001276EA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647034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КВТ «</w:t>
            </w:r>
            <w:proofErr w:type="spellStart"/>
            <w:r>
              <w:rPr>
                <w:color w:val="000000"/>
                <w:sz w:val="22"/>
                <w:szCs w:val="22"/>
              </w:rPr>
              <w:t>Белоостров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647034" w:rsidP="00967E1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Ванян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</w:t>
            </w:r>
            <w:r w:rsidR="00C62160">
              <w:rPr>
                <w:color w:val="000000"/>
                <w:sz w:val="22"/>
                <w:szCs w:val="22"/>
              </w:rPr>
              <w:t>.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647034" w:rsidP="00647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647034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ассистент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EA70A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21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28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24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C62160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B51904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05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.05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EA70A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31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EA70A9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EA70A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07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62160" w:rsidRDefault="00C62160" w:rsidP="00C62160">
      <w:pPr>
        <w:widowControl w:val="0"/>
        <w:jc w:val="both"/>
        <w:outlineLvl w:val="0"/>
        <w:rPr>
          <w:rFonts w:eastAsia="SimSun"/>
          <w:b/>
          <w:i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41"/>
        <w:gridCol w:w="2953"/>
        <w:gridCol w:w="1843"/>
        <w:gridCol w:w="992"/>
        <w:gridCol w:w="1134"/>
      </w:tblGrid>
      <w:tr w:rsidR="00C62160" w:rsidRPr="00531AB8" w:rsidTr="00967E15">
        <w:trPr>
          <w:trHeight w:val="368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блок «</w:t>
            </w:r>
            <w:proofErr w:type="spellStart"/>
            <w:r>
              <w:rPr>
                <w:b/>
                <w:bCs/>
                <w:color w:val="000000"/>
              </w:rPr>
              <w:t>Флебология</w:t>
            </w:r>
            <w:proofErr w:type="spellEnd"/>
            <w:r>
              <w:rPr>
                <w:b/>
                <w:bCs/>
                <w:color w:val="000000"/>
              </w:rPr>
              <w:t>» (</w:t>
            </w:r>
            <w:r w:rsidRPr="00ED2196">
              <w:rPr>
                <w:b/>
                <w:bCs/>
                <w:i/>
                <w:color w:val="000000"/>
              </w:rPr>
              <w:t>заняти</w:t>
            </w:r>
            <w:r>
              <w:rPr>
                <w:b/>
                <w:bCs/>
                <w:i/>
                <w:color w:val="000000"/>
              </w:rPr>
              <w:t>е</w:t>
            </w:r>
            <w:r w:rsidRPr="00ED2196">
              <w:rPr>
                <w:b/>
                <w:bCs/>
                <w:i/>
                <w:color w:val="000000"/>
              </w:rPr>
              <w:t xml:space="preserve"> 1</w:t>
            </w:r>
            <w:r>
              <w:rPr>
                <w:b/>
                <w:bCs/>
                <w:i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C62160" w:rsidRPr="00531AB8" w:rsidTr="00FF1FF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№ группы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Даты цикла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Место проведения занятия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преподаватель</w:t>
            </w:r>
          </w:p>
        </w:tc>
      </w:tr>
      <w:tr w:rsidR="00C62160" w:rsidRPr="00531AB8" w:rsidTr="00FF1FFC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ученая степень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звание</w:t>
            </w:r>
          </w:p>
        </w:tc>
      </w:tr>
      <w:tr w:rsidR="00C62160" w:rsidRPr="00531AB8" w:rsidTr="00FF1FFC">
        <w:trPr>
          <w:trHeight w:val="23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EA70A9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КВМТ им. Н.И. Пирогова СПбГУ</w:t>
            </w:r>
            <w:r w:rsidRPr="00F96D3B">
              <w:rPr>
                <w:color w:val="000000"/>
                <w:sz w:val="22"/>
                <w:szCs w:val="22"/>
              </w:rPr>
              <w:t xml:space="preserve"> </w:t>
            </w:r>
            <w:r w:rsidR="00A42D63">
              <w:rPr>
                <w:color w:val="000000"/>
                <w:sz w:val="22"/>
                <w:szCs w:val="22"/>
              </w:rPr>
              <w:t>(ЦАХ)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Ремезов А.В.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к.м.н.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09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B51904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.05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02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EA70A9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EA70A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30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26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C62160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EA70A9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62160" w:rsidRDefault="00C62160" w:rsidP="00C62160">
      <w:pPr>
        <w:widowControl w:val="0"/>
        <w:jc w:val="both"/>
        <w:outlineLvl w:val="0"/>
        <w:rPr>
          <w:rFonts w:eastAsia="SimSun"/>
          <w:b/>
          <w:i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41"/>
        <w:gridCol w:w="2953"/>
        <w:gridCol w:w="1701"/>
        <w:gridCol w:w="992"/>
        <w:gridCol w:w="1276"/>
      </w:tblGrid>
      <w:tr w:rsidR="00C62160" w:rsidRPr="00531AB8" w:rsidTr="00967E15">
        <w:trPr>
          <w:trHeight w:val="368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EA70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блок «</w:t>
            </w:r>
            <w:proofErr w:type="spellStart"/>
            <w:r>
              <w:rPr>
                <w:b/>
                <w:bCs/>
                <w:color w:val="000000"/>
              </w:rPr>
              <w:t>Бариатрия</w:t>
            </w:r>
            <w:proofErr w:type="spellEnd"/>
            <w:r>
              <w:rPr>
                <w:b/>
                <w:bCs/>
                <w:color w:val="000000"/>
              </w:rPr>
              <w:t>» (</w:t>
            </w:r>
            <w:r w:rsidRPr="00ED2196">
              <w:rPr>
                <w:b/>
                <w:bCs/>
                <w:i/>
                <w:color w:val="000000"/>
              </w:rPr>
              <w:t>заняти</w:t>
            </w:r>
            <w:r>
              <w:rPr>
                <w:b/>
                <w:bCs/>
                <w:i/>
                <w:color w:val="000000"/>
              </w:rPr>
              <w:t>е</w:t>
            </w:r>
            <w:r w:rsidRPr="00ED2196">
              <w:rPr>
                <w:b/>
                <w:bCs/>
                <w:i/>
                <w:color w:val="000000"/>
              </w:rPr>
              <w:t xml:space="preserve"> 1</w:t>
            </w:r>
            <w:r>
              <w:rPr>
                <w:b/>
                <w:bCs/>
                <w:i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C62160" w:rsidRPr="00531AB8" w:rsidTr="00FF1FF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№ группы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Даты цикла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Место проведения занятия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преподаватель</w:t>
            </w:r>
          </w:p>
        </w:tc>
      </w:tr>
      <w:tr w:rsidR="00C62160" w:rsidRPr="00531AB8" w:rsidTr="00FF1FFC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ученая степень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звание</w:t>
            </w:r>
          </w:p>
        </w:tc>
      </w:tr>
      <w:tr w:rsidR="00C62160" w:rsidRPr="00531AB8" w:rsidTr="00FF1FFC">
        <w:trPr>
          <w:trHeight w:val="23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28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ФГБУ «СЗОНКЦ им. Л.Г. Соколова»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Шмидт Е.В.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к.м.н.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C62160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25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C62160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EA70A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18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C62160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.05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EA70A9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28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1276EA" w:rsidP="00EA70A9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07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EA70A9" w:rsidP="001276E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="001276EA"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="00C62160">
              <w:rPr>
                <w:rFonts w:ascii="yandex-sans" w:hAnsi="yandex-sans"/>
                <w:color w:val="000000"/>
                <w:sz w:val="23"/>
                <w:szCs w:val="23"/>
              </w:rPr>
              <w:t>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62160" w:rsidRDefault="00C62160" w:rsidP="00C62160">
      <w:pPr>
        <w:widowControl w:val="0"/>
        <w:jc w:val="both"/>
        <w:outlineLvl w:val="0"/>
        <w:rPr>
          <w:rFonts w:eastAsia="SimSun"/>
          <w:b/>
          <w:i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41"/>
        <w:gridCol w:w="2953"/>
        <w:gridCol w:w="1725"/>
        <w:gridCol w:w="992"/>
        <w:gridCol w:w="1252"/>
      </w:tblGrid>
      <w:tr w:rsidR="00C62160" w:rsidRPr="00531AB8" w:rsidTr="00967E15">
        <w:trPr>
          <w:trHeight w:val="368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блок «Эндокринная хирургия» (</w:t>
            </w:r>
            <w:r w:rsidRPr="00ED2196">
              <w:rPr>
                <w:b/>
                <w:bCs/>
                <w:i/>
                <w:color w:val="000000"/>
              </w:rPr>
              <w:t>заняти</w:t>
            </w:r>
            <w:r>
              <w:rPr>
                <w:b/>
                <w:bCs/>
                <w:i/>
                <w:color w:val="000000"/>
              </w:rPr>
              <w:t>я</w:t>
            </w:r>
            <w:r w:rsidRPr="00ED2196">
              <w:rPr>
                <w:b/>
                <w:bCs/>
                <w:i/>
                <w:color w:val="000000"/>
              </w:rPr>
              <w:t xml:space="preserve"> 1</w:t>
            </w:r>
            <w:r>
              <w:rPr>
                <w:b/>
                <w:bCs/>
                <w:i/>
                <w:color w:val="000000"/>
              </w:rPr>
              <w:t>4, 15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C62160" w:rsidRPr="00531AB8" w:rsidTr="00FF1FF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№ группы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Даты цикла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Место проведения занятия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преподаватель</w:t>
            </w:r>
          </w:p>
        </w:tc>
      </w:tr>
      <w:tr w:rsidR="00C62160" w:rsidRPr="00531AB8" w:rsidTr="00FF1FFC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60" w:rsidRPr="00F96D3B" w:rsidRDefault="00C62160" w:rsidP="00967E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ученая степень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 w:rsidRPr="00F96D3B">
              <w:rPr>
                <w:color w:val="000000"/>
                <w:sz w:val="22"/>
                <w:szCs w:val="22"/>
              </w:rPr>
              <w:t>звание</w:t>
            </w:r>
          </w:p>
        </w:tc>
      </w:tr>
      <w:tr w:rsidR="00C62160" w:rsidRPr="00531AB8" w:rsidTr="00FF1FFC">
        <w:trPr>
          <w:trHeight w:val="23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FFC" w:rsidRPr="00267A13" w:rsidRDefault="00FF1FFC" w:rsidP="00FF1FF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03-04.03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КВМТ им. Н.И. Пирогова СПбГУ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Слепцов И.В.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Семёнов А.А.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д.м.н.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к.м.н.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профессор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</w:p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FF1FFC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07-08.04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FF1FFC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12-13.05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FF1FFC" w:rsidP="00FB312E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31.03-04.04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FF1FFC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10-11.03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FF1FFC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21-22.04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FF1FFC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28-29.04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FF1FFC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24-25.03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FF1FFC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17-18.03</w:t>
            </w:r>
            <w:bookmarkStart w:id="0" w:name="_GoBack"/>
            <w:bookmarkEnd w:id="0"/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160" w:rsidRPr="00531AB8" w:rsidTr="00FF1FFC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267A13" w:rsidRDefault="00FF1FFC" w:rsidP="00967E15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14-15.04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60" w:rsidRPr="00F96D3B" w:rsidRDefault="00C62160" w:rsidP="00967E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62160" w:rsidRPr="00892A1C" w:rsidRDefault="00C62160" w:rsidP="00C62160">
      <w:pPr>
        <w:widowControl w:val="0"/>
        <w:jc w:val="both"/>
        <w:outlineLvl w:val="0"/>
        <w:rPr>
          <w:rFonts w:eastAsia="SimSun"/>
          <w:b/>
          <w:i/>
        </w:rPr>
      </w:pPr>
    </w:p>
    <w:p w:rsidR="00C62160" w:rsidRPr="00892A1C" w:rsidRDefault="00C62160" w:rsidP="000B4770">
      <w:pPr>
        <w:widowControl w:val="0"/>
        <w:jc w:val="both"/>
        <w:outlineLvl w:val="0"/>
        <w:rPr>
          <w:rFonts w:eastAsia="SimSun"/>
          <w:b/>
          <w:i/>
        </w:rPr>
      </w:pPr>
    </w:p>
    <w:sectPr w:rsidR="00C62160" w:rsidRPr="00892A1C" w:rsidSect="00F8340B">
      <w:pgSz w:w="11906" w:h="16838"/>
      <w:pgMar w:top="993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704"/>
    <w:multiLevelType w:val="hybridMultilevel"/>
    <w:tmpl w:val="55C8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2D"/>
    <w:rsid w:val="00024E2F"/>
    <w:rsid w:val="000A0D57"/>
    <w:rsid w:val="000B4770"/>
    <w:rsid w:val="000E2685"/>
    <w:rsid w:val="000E295B"/>
    <w:rsid w:val="000F4B97"/>
    <w:rsid w:val="00116597"/>
    <w:rsid w:val="00125DD0"/>
    <w:rsid w:val="001276EA"/>
    <w:rsid w:val="00171A96"/>
    <w:rsid w:val="0018631A"/>
    <w:rsid w:val="00197BB4"/>
    <w:rsid w:val="001B121B"/>
    <w:rsid w:val="001E72AF"/>
    <w:rsid w:val="001E7B31"/>
    <w:rsid w:val="002369E6"/>
    <w:rsid w:val="00262228"/>
    <w:rsid w:val="002D009F"/>
    <w:rsid w:val="002F1930"/>
    <w:rsid w:val="00335BD6"/>
    <w:rsid w:val="00353934"/>
    <w:rsid w:val="00371146"/>
    <w:rsid w:val="00373D02"/>
    <w:rsid w:val="00387298"/>
    <w:rsid w:val="00397555"/>
    <w:rsid w:val="003F10EB"/>
    <w:rsid w:val="003F5156"/>
    <w:rsid w:val="00406911"/>
    <w:rsid w:val="004261D6"/>
    <w:rsid w:val="004526E5"/>
    <w:rsid w:val="0048075B"/>
    <w:rsid w:val="0049381B"/>
    <w:rsid w:val="00513C7E"/>
    <w:rsid w:val="0053165F"/>
    <w:rsid w:val="00531AB8"/>
    <w:rsid w:val="00587D4F"/>
    <w:rsid w:val="005B74D2"/>
    <w:rsid w:val="00625145"/>
    <w:rsid w:val="00647034"/>
    <w:rsid w:val="00667362"/>
    <w:rsid w:val="006B1029"/>
    <w:rsid w:val="0071782D"/>
    <w:rsid w:val="007610E1"/>
    <w:rsid w:val="00765043"/>
    <w:rsid w:val="00775293"/>
    <w:rsid w:val="007C6223"/>
    <w:rsid w:val="00812212"/>
    <w:rsid w:val="008123C4"/>
    <w:rsid w:val="00827083"/>
    <w:rsid w:val="008371B3"/>
    <w:rsid w:val="0087577D"/>
    <w:rsid w:val="00877199"/>
    <w:rsid w:val="00892A1C"/>
    <w:rsid w:val="008C3E77"/>
    <w:rsid w:val="008F462C"/>
    <w:rsid w:val="009507A7"/>
    <w:rsid w:val="009C17CC"/>
    <w:rsid w:val="009D54EB"/>
    <w:rsid w:val="009F2286"/>
    <w:rsid w:val="00A42D63"/>
    <w:rsid w:val="00A74FBF"/>
    <w:rsid w:val="00A8665B"/>
    <w:rsid w:val="00A93DB3"/>
    <w:rsid w:val="00AB62CB"/>
    <w:rsid w:val="00AD6D5A"/>
    <w:rsid w:val="00AF2AA4"/>
    <w:rsid w:val="00AF3B56"/>
    <w:rsid w:val="00B44000"/>
    <w:rsid w:val="00B51904"/>
    <w:rsid w:val="00B84B2D"/>
    <w:rsid w:val="00B94102"/>
    <w:rsid w:val="00BC3D83"/>
    <w:rsid w:val="00C34ED9"/>
    <w:rsid w:val="00C62160"/>
    <w:rsid w:val="00CE2257"/>
    <w:rsid w:val="00D20C34"/>
    <w:rsid w:val="00D6473A"/>
    <w:rsid w:val="00D759C0"/>
    <w:rsid w:val="00D824F8"/>
    <w:rsid w:val="00D85897"/>
    <w:rsid w:val="00DB4285"/>
    <w:rsid w:val="00DF2516"/>
    <w:rsid w:val="00E0408C"/>
    <w:rsid w:val="00E103B9"/>
    <w:rsid w:val="00E150F0"/>
    <w:rsid w:val="00E17C84"/>
    <w:rsid w:val="00E80A54"/>
    <w:rsid w:val="00E9129C"/>
    <w:rsid w:val="00E93BB6"/>
    <w:rsid w:val="00EA70A9"/>
    <w:rsid w:val="00EA7210"/>
    <w:rsid w:val="00EB051A"/>
    <w:rsid w:val="00ED2196"/>
    <w:rsid w:val="00EE202D"/>
    <w:rsid w:val="00F322DD"/>
    <w:rsid w:val="00F410DD"/>
    <w:rsid w:val="00F60931"/>
    <w:rsid w:val="00F61DBF"/>
    <w:rsid w:val="00F82721"/>
    <w:rsid w:val="00F8340B"/>
    <w:rsid w:val="00F96D3B"/>
    <w:rsid w:val="00FB312E"/>
    <w:rsid w:val="00FB514C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EAC5E"/>
  <w15:docId w15:val="{6FA76269-EE06-4D00-B5CF-C91D6B5F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4B2D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71B3"/>
    <w:pPr>
      <w:jc w:val="center"/>
    </w:pPr>
    <w:rPr>
      <w:b/>
      <w:caps/>
      <w:szCs w:val="20"/>
    </w:rPr>
  </w:style>
  <w:style w:type="paragraph" w:styleId="a4">
    <w:name w:val="List Paragraph"/>
    <w:basedOn w:val="a"/>
    <w:uiPriority w:val="99"/>
    <w:qFormat/>
    <w:rsid w:val="00B84B2D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10">
    <w:name w:val="Заголовок 1 Знак"/>
    <w:link w:val="1"/>
    <w:rsid w:val="00B84B2D"/>
    <w:rPr>
      <w:b/>
    </w:rPr>
  </w:style>
  <w:style w:type="character" w:customStyle="1" w:styleId="wmi-callto">
    <w:name w:val="wmi-callto"/>
    <w:rsid w:val="0035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1365</Words>
  <Characters>10836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 ЛЕКЦИЙ</vt:lpstr>
    </vt:vector>
  </TitlesOfParts>
  <Company>74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ЛЕКЦИЙ</dc:title>
  <dc:creator>Irina</dc:creator>
  <cp:lastModifiedBy>Смирнов Георгий Алексеевич</cp:lastModifiedBy>
  <cp:revision>14</cp:revision>
  <dcterms:created xsi:type="dcterms:W3CDTF">2023-12-06T12:01:00Z</dcterms:created>
  <dcterms:modified xsi:type="dcterms:W3CDTF">2025-01-22T15:24:00Z</dcterms:modified>
</cp:coreProperties>
</file>