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BD0D5" w14:textId="77777777" w:rsidR="0064786E" w:rsidRDefault="0064786E" w:rsidP="00B30AC7">
      <w:pPr>
        <w:ind w:right="22"/>
        <w:jc w:val="center"/>
        <w:rPr>
          <w:rFonts w:asciiTheme="minorHAnsi" w:hAnsiTheme="minorHAnsi"/>
          <w:b/>
        </w:rPr>
      </w:pPr>
      <w:bookmarkStart w:id="0" w:name="_GoBack"/>
      <w:bookmarkEnd w:id="0"/>
    </w:p>
    <w:p w14:paraId="3048EB0F" w14:textId="22E37D37" w:rsidR="00B30AC7" w:rsidRPr="00803C6C" w:rsidRDefault="00F27E4D" w:rsidP="00B30AC7">
      <w:pPr>
        <w:ind w:right="22"/>
        <w:jc w:val="center"/>
        <w:rPr>
          <w:rFonts w:asciiTheme="minorHAnsi" w:hAnsiTheme="minorHAnsi"/>
          <w:b/>
        </w:rPr>
      </w:pPr>
      <w:r w:rsidRPr="00803C6C">
        <w:rPr>
          <w:rFonts w:asciiTheme="minorHAnsi" w:hAnsiTheme="minorHAnsi"/>
          <w:b/>
        </w:rPr>
        <w:t>Тематический план</w:t>
      </w:r>
      <w:r w:rsidR="002C4D3F">
        <w:rPr>
          <w:rFonts w:asciiTheme="minorHAnsi" w:hAnsiTheme="minorHAnsi"/>
          <w:b/>
        </w:rPr>
        <w:t xml:space="preserve"> </w:t>
      </w:r>
      <w:r w:rsidR="00B30AC7" w:rsidRPr="00803C6C">
        <w:rPr>
          <w:rFonts w:asciiTheme="minorHAnsi" w:hAnsiTheme="minorHAnsi"/>
          <w:b/>
        </w:rPr>
        <w:t xml:space="preserve">практических занятий по терапевтической стоматологии </w:t>
      </w:r>
    </w:p>
    <w:p w14:paraId="786E628E" w14:textId="0F9359AA" w:rsidR="00B30AC7" w:rsidRPr="00803C6C" w:rsidRDefault="00B30AC7" w:rsidP="00A72DB8">
      <w:pPr>
        <w:ind w:right="22"/>
        <w:jc w:val="center"/>
        <w:rPr>
          <w:rFonts w:asciiTheme="minorHAnsi" w:hAnsiTheme="minorHAnsi"/>
          <w:b/>
        </w:rPr>
      </w:pPr>
      <w:r w:rsidRPr="00803C6C">
        <w:rPr>
          <w:rFonts w:asciiTheme="minorHAnsi" w:hAnsiTheme="minorHAnsi"/>
          <w:b/>
        </w:rPr>
        <w:t>для студентов 5</w:t>
      </w:r>
      <w:r w:rsidR="00A72DB8" w:rsidRPr="00803C6C">
        <w:rPr>
          <w:rFonts w:asciiTheme="minorHAnsi" w:hAnsiTheme="minorHAnsi"/>
          <w:b/>
        </w:rPr>
        <w:t xml:space="preserve"> курса</w:t>
      </w:r>
      <w:r w:rsidR="00803C6C" w:rsidRPr="00803C6C">
        <w:rPr>
          <w:rFonts w:asciiTheme="minorHAnsi" w:hAnsiTheme="minorHAnsi"/>
          <w:b/>
        </w:rPr>
        <w:t>, осенний семестр, 20</w:t>
      </w:r>
      <w:r w:rsidR="002B705E">
        <w:rPr>
          <w:rFonts w:asciiTheme="minorHAnsi" w:hAnsiTheme="minorHAnsi"/>
          <w:b/>
        </w:rPr>
        <w:t>2</w:t>
      </w:r>
      <w:r w:rsidR="002C4D3F">
        <w:rPr>
          <w:rFonts w:asciiTheme="minorHAnsi" w:hAnsiTheme="minorHAnsi"/>
          <w:b/>
        </w:rPr>
        <w:t>4</w:t>
      </w:r>
      <w:r w:rsidR="00803C6C" w:rsidRPr="00803C6C">
        <w:rPr>
          <w:rFonts w:asciiTheme="minorHAnsi" w:hAnsiTheme="minorHAnsi"/>
          <w:b/>
        </w:rPr>
        <w:t>/20</w:t>
      </w:r>
      <w:r w:rsidR="002B705E">
        <w:rPr>
          <w:rFonts w:asciiTheme="minorHAnsi" w:hAnsiTheme="minorHAnsi"/>
          <w:b/>
        </w:rPr>
        <w:t>2</w:t>
      </w:r>
      <w:r w:rsidR="00BF5F8A">
        <w:rPr>
          <w:rFonts w:asciiTheme="minorHAnsi" w:hAnsiTheme="minorHAnsi"/>
          <w:b/>
        </w:rPr>
        <w:t>4</w:t>
      </w:r>
      <w:r w:rsidR="002C4D3F">
        <w:rPr>
          <w:rFonts w:asciiTheme="minorHAnsi" w:hAnsiTheme="minorHAnsi"/>
          <w:b/>
        </w:rPr>
        <w:t>5</w:t>
      </w:r>
      <w:r w:rsidR="00803C6C" w:rsidRPr="00803C6C">
        <w:rPr>
          <w:rFonts w:asciiTheme="minorHAnsi" w:hAnsiTheme="minorHAnsi"/>
          <w:b/>
        </w:rPr>
        <w:t>учебный год</w:t>
      </w:r>
    </w:p>
    <w:p w14:paraId="3DC7E60F" w14:textId="77777777" w:rsidR="00803C6C" w:rsidRPr="00803C6C" w:rsidRDefault="00803C6C" w:rsidP="00A72DB8">
      <w:pPr>
        <w:ind w:right="22"/>
        <w:jc w:val="center"/>
        <w:rPr>
          <w:rFonts w:asciiTheme="minorHAnsi" w:hAnsiTheme="minorHAnsi"/>
          <w:b/>
        </w:rPr>
      </w:pPr>
    </w:p>
    <w:p w14:paraId="38D1ACAF" w14:textId="77777777" w:rsidR="00803C6C" w:rsidRPr="00803C6C" w:rsidRDefault="00803C6C" w:rsidP="00A72DB8">
      <w:pPr>
        <w:ind w:right="22"/>
        <w:jc w:val="center"/>
        <w:rPr>
          <w:rFonts w:asciiTheme="minorHAnsi" w:hAnsiTheme="minorHAnsi"/>
          <w:b/>
        </w:rPr>
      </w:pPr>
    </w:p>
    <w:tbl>
      <w:tblPr>
        <w:tblW w:w="53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663"/>
        <w:gridCol w:w="2409"/>
      </w:tblGrid>
      <w:tr w:rsidR="00803C6C" w:rsidRPr="002758B5" w14:paraId="39493AAE" w14:textId="77777777" w:rsidTr="002758B5">
        <w:trPr>
          <w:trHeight w:val="657"/>
        </w:trPr>
        <w:tc>
          <w:tcPr>
            <w:tcW w:w="346" w:type="pct"/>
          </w:tcPr>
          <w:p w14:paraId="5EDA8A3E" w14:textId="77777777" w:rsidR="00803C6C" w:rsidRPr="002758B5" w:rsidRDefault="00803C6C" w:rsidP="00860AD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3418" w:type="pct"/>
          </w:tcPr>
          <w:p w14:paraId="00F6501B" w14:textId="77777777" w:rsidR="00803C6C" w:rsidRPr="002758B5" w:rsidRDefault="00803C6C" w:rsidP="00CC0F01">
            <w:pPr>
              <w:ind w:righ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Тема занятия</w:t>
            </w:r>
          </w:p>
        </w:tc>
        <w:tc>
          <w:tcPr>
            <w:tcW w:w="1236" w:type="pct"/>
          </w:tcPr>
          <w:p w14:paraId="046BDEA6" w14:textId="77777777" w:rsidR="00803C6C" w:rsidRPr="002758B5" w:rsidRDefault="00803C6C" w:rsidP="00927A66">
            <w:pPr>
              <w:ind w:right="2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Продолжительность занятия</w:t>
            </w:r>
          </w:p>
        </w:tc>
      </w:tr>
      <w:tr w:rsidR="00803C6C" w:rsidRPr="002758B5" w14:paraId="7C695E9B" w14:textId="77777777" w:rsidTr="009805D6">
        <w:trPr>
          <w:trHeight w:val="851"/>
        </w:trPr>
        <w:tc>
          <w:tcPr>
            <w:tcW w:w="346" w:type="pct"/>
          </w:tcPr>
          <w:p w14:paraId="495D0946" w14:textId="77777777" w:rsidR="00803C6C" w:rsidRPr="002758B5" w:rsidRDefault="00803C6C" w:rsidP="00860AD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18" w:type="pct"/>
          </w:tcPr>
          <w:p w14:paraId="113997C7" w14:textId="77777777" w:rsidR="00803C6C" w:rsidRPr="002758B5" w:rsidRDefault="00803C6C" w:rsidP="009877C3">
            <w:pPr>
              <w:ind w:right="2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Строение слизистой оболочки </w:t>
            </w:r>
            <w:proofErr w:type="spellStart"/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рта</w:t>
            </w:r>
            <w:r w:rsidR="0080287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53EB1"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Функции</w:t>
            </w:r>
            <w:proofErr w:type="spellEnd"/>
            <w:r w:rsidR="00353EB1"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слизистой оболочки </w:t>
            </w:r>
            <w:proofErr w:type="spellStart"/>
            <w:r w:rsidR="00353EB1"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рта.Первичные</w:t>
            </w:r>
            <w:proofErr w:type="spellEnd"/>
            <w:r w:rsidR="00353EB1"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E0849"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морфологические </w:t>
            </w:r>
            <w:r w:rsidR="00353EB1"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э</w:t>
            </w:r>
            <w:r w:rsidR="00353EB1" w:rsidRPr="002758B5">
              <w:rPr>
                <w:rFonts w:asciiTheme="minorHAnsi" w:hAnsiTheme="minorHAnsi" w:cstheme="minorHAnsi"/>
                <w:sz w:val="22"/>
                <w:szCs w:val="22"/>
              </w:rPr>
              <w:t>лементы поражения слизистой оболочки рта</w:t>
            </w:r>
            <w:r w:rsidR="008E0849" w:rsidRPr="002758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36" w:type="pct"/>
          </w:tcPr>
          <w:p w14:paraId="69805C7F" w14:textId="77777777" w:rsidR="00803C6C" w:rsidRPr="002758B5" w:rsidRDefault="00FC29A9" w:rsidP="00F2437F">
            <w:pPr>
              <w:ind w:right="2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9.00-12.</w:t>
            </w:r>
            <w:r w:rsidR="00F2437F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</w:tr>
      <w:tr w:rsidR="00F2437F" w:rsidRPr="002758B5" w14:paraId="11000C72" w14:textId="77777777" w:rsidTr="00803C6C">
        <w:trPr>
          <w:trHeight w:val="1448"/>
        </w:trPr>
        <w:tc>
          <w:tcPr>
            <w:tcW w:w="346" w:type="pct"/>
          </w:tcPr>
          <w:p w14:paraId="715F64C7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18" w:type="pct"/>
          </w:tcPr>
          <w:p w14:paraId="73AA2BE3" w14:textId="77777777" w:rsidR="00F2437F" w:rsidRPr="002758B5" w:rsidRDefault="00F2437F" w:rsidP="00F2437F">
            <w:pPr>
              <w:ind w:right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Вторичные морфологические элементы поражения слизистой оболочки рта. Патоморфологические процессы на слизистой оболочке рта. Характеристика высыпаний.</w:t>
            </w:r>
          </w:p>
          <w:p w14:paraId="62629E92" w14:textId="77777777" w:rsidR="00F2437F" w:rsidRPr="002758B5" w:rsidRDefault="00F2437F" w:rsidP="009877C3">
            <w:pPr>
              <w:ind w:right="2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Методы обследования пациентов с заболеваниями слизистой оболочки рта. Заполнение медицинской документации.</w:t>
            </w:r>
          </w:p>
        </w:tc>
        <w:tc>
          <w:tcPr>
            <w:tcW w:w="1236" w:type="pct"/>
          </w:tcPr>
          <w:p w14:paraId="7C6A31A9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55C2CCC1" w14:textId="77777777" w:rsidTr="00803C6C">
        <w:tc>
          <w:tcPr>
            <w:tcW w:w="346" w:type="pct"/>
          </w:tcPr>
          <w:p w14:paraId="49EA2231" w14:textId="77777777" w:rsidR="00F2437F" w:rsidRPr="0064786E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18" w:type="pct"/>
          </w:tcPr>
          <w:p w14:paraId="362E9528" w14:textId="77777777" w:rsidR="00F2437F" w:rsidRPr="002758B5" w:rsidRDefault="00F2437F" w:rsidP="009877C3">
            <w:pPr>
              <w:ind w:right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Химическая, физическая и механическая травмы слизистой оболочки рта. Патогенез, клиника, диагностика, диффе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ренциальная диагностика, лечение</w:t>
            </w: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36" w:type="pct"/>
          </w:tcPr>
          <w:p w14:paraId="341CF3D4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13533EE1" w14:textId="77777777" w:rsidTr="00803C6C">
        <w:tc>
          <w:tcPr>
            <w:tcW w:w="346" w:type="pct"/>
          </w:tcPr>
          <w:p w14:paraId="2D35DF8E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418" w:type="pct"/>
          </w:tcPr>
          <w:p w14:paraId="06CE2374" w14:textId="77777777" w:rsidR="00F2437F" w:rsidRPr="002758B5" w:rsidRDefault="00F2437F" w:rsidP="00F2437F">
            <w:pPr>
              <w:ind w:right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 xml:space="preserve">Лейкоплакия. Этиология, патогенез, клиника, диагностика, дифференциальная диагностика, современные методы лечения и профилактики. </w:t>
            </w: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Решение ситуационных задач.</w:t>
            </w:r>
          </w:p>
        </w:tc>
        <w:tc>
          <w:tcPr>
            <w:tcW w:w="1236" w:type="pct"/>
          </w:tcPr>
          <w:p w14:paraId="2D32DCF4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5C26249F" w14:textId="77777777" w:rsidTr="002758B5">
        <w:trPr>
          <w:trHeight w:val="1281"/>
        </w:trPr>
        <w:tc>
          <w:tcPr>
            <w:tcW w:w="346" w:type="pct"/>
          </w:tcPr>
          <w:p w14:paraId="7BA00717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418" w:type="pct"/>
          </w:tcPr>
          <w:p w14:paraId="453CF6E4" w14:textId="77777777" w:rsidR="00F2437F" w:rsidRPr="002758B5" w:rsidRDefault="00F2437F" w:rsidP="009877C3">
            <w:pPr>
              <w:ind w:right="2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Поражения слизистой оболочки рта при дерматозах. Красный плоский </w:t>
            </w:r>
            <w:proofErr w:type="spellStart"/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лишай.Красная</w:t>
            </w:r>
            <w:proofErr w:type="spellEnd"/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волчанка.</w:t>
            </w: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 xml:space="preserve"> Этиология, патогенез, клиника, диагностика, дифференциальная диагностика, современные методы лечения и профилактики.</w:t>
            </w: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Решение ситуационных задач.</w:t>
            </w:r>
          </w:p>
        </w:tc>
        <w:tc>
          <w:tcPr>
            <w:tcW w:w="1236" w:type="pct"/>
          </w:tcPr>
          <w:p w14:paraId="4ED85448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72ACB346" w14:textId="77777777" w:rsidTr="00803C6C">
        <w:tc>
          <w:tcPr>
            <w:tcW w:w="346" w:type="pct"/>
          </w:tcPr>
          <w:p w14:paraId="3E57D921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418" w:type="pct"/>
          </w:tcPr>
          <w:p w14:paraId="4B319A02" w14:textId="77777777" w:rsidR="00F2437F" w:rsidRPr="002758B5" w:rsidRDefault="00F2437F" w:rsidP="009877C3">
            <w:pPr>
              <w:ind w:right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Пузырные заболевания слизистой оболочки рта. </w:t>
            </w:r>
            <w:proofErr w:type="spellStart"/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Акантолитическая</w:t>
            </w:r>
            <w:proofErr w:type="spellEnd"/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и </w:t>
            </w:r>
            <w:proofErr w:type="spellStart"/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неакантолитическая</w:t>
            </w:r>
            <w:proofErr w:type="spellEnd"/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пузырчатка</w:t>
            </w:r>
            <w:r w:rsidRPr="002758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 xml:space="preserve"> Этиология, патогенез, клиника, диагностика, дифференциальная диагностика, современные методы лечения и профилактики.</w:t>
            </w: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Решение ситуационных задач.</w:t>
            </w:r>
          </w:p>
        </w:tc>
        <w:tc>
          <w:tcPr>
            <w:tcW w:w="1236" w:type="pct"/>
          </w:tcPr>
          <w:p w14:paraId="48EE2275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026218CA" w14:textId="77777777" w:rsidTr="00803C6C">
        <w:tc>
          <w:tcPr>
            <w:tcW w:w="346" w:type="pct"/>
          </w:tcPr>
          <w:p w14:paraId="66667D49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418" w:type="pct"/>
          </w:tcPr>
          <w:p w14:paraId="04E15947" w14:textId="77777777" w:rsidR="00F2437F" w:rsidRPr="002758B5" w:rsidRDefault="00F2437F" w:rsidP="00F2437F">
            <w:pPr>
              <w:ind w:right="2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Хронический рецидивирующий афтозный стоматит</w:t>
            </w: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. Этиология, патогенез, клиника, диагностика, дифференциальная диагностика, современные методы лечения и профилактики.</w:t>
            </w: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Решение ситуационных задач.</w:t>
            </w:r>
          </w:p>
        </w:tc>
        <w:tc>
          <w:tcPr>
            <w:tcW w:w="1236" w:type="pct"/>
          </w:tcPr>
          <w:p w14:paraId="542AA0A7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68CDB6B2" w14:textId="77777777" w:rsidTr="00803C6C">
        <w:tc>
          <w:tcPr>
            <w:tcW w:w="346" w:type="pct"/>
          </w:tcPr>
          <w:p w14:paraId="085DA300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418" w:type="pct"/>
          </w:tcPr>
          <w:p w14:paraId="0B42F186" w14:textId="77777777" w:rsidR="00F2437F" w:rsidRPr="002758B5" w:rsidRDefault="00F2437F" w:rsidP="00437B98">
            <w:pPr>
              <w:ind w:right="2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Аллергические и инфекционно-аллергические заболевания слизистой оболочки рта.</w:t>
            </w: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Контактные аллергические стоматиты, токсико-аллергические стоматиты, медикаментозные стоматиты. Отек Квинке. </w:t>
            </w: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Этиология, патогенез, клиника, диагностика, дифференциальная диагностика, современные методы лечения и профилактики.</w:t>
            </w: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Решение ситуационных задач.</w:t>
            </w:r>
          </w:p>
        </w:tc>
        <w:tc>
          <w:tcPr>
            <w:tcW w:w="1236" w:type="pct"/>
          </w:tcPr>
          <w:p w14:paraId="223866D5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58DE9A9E" w14:textId="77777777" w:rsidTr="00803C6C">
        <w:tc>
          <w:tcPr>
            <w:tcW w:w="346" w:type="pct"/>
          </w:tcPr>
          <w:p w14:paraId="36E6C240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418" w:type="pct"/>
          </w:tcPr>
          <w:p w14:paraId="4DB6E731" w14:textId="77777777" w:rsidR="00F2437F" w:rsidRPr="002758B5" w:rsidRDefault="00F2437F" w:rsidP="00F2437F">
            <w:pPr>
              <w:ind w:right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Многоформная</w:t>
            </w:r>
            <w:proofErr w:type="spellEnd"/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экссудативная эритема.</w:t>
            </w: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 xml:space="preserve"> Этиология, патогенез, клиника, диагностика, дифференциальная диагностика, современные методы лечения и профилактики.</w:t>
            </w: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Решение ситуационных задач.</w:t>
            </w:r>
          </w:p>
        </w:tc>
        <w:tc>
          <w:tcPr>
            <w:tcW w:w="1236" w:type="pct"/>
          </w:tcPr>
          <w:p w14:paraId="7CD029C0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5BBAF5A9" w14:textId="77777777" w:rsidTr="00803C6C">
        <w:tc>
          <w:tcPr>
            <w:tcW w:w="346" w:type="pct"/>
          </w:tcPr>
          <w:p w14:paraId="6EDE8094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418" w:type="pct"/>
          </w:tcPr>
          <w:p w14:paraId="68F79E28" w14:textId="77777777" w:rsidR="00F2437F" w:rsidRPr="002758B5" w:rsidRDefault="00F2437F" w:rsidP="00437B98">
            <w:pPr>
              <w:ind w:right="2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Вирусные заболевания слизистой оболочки рта. Герпетические стоматиты. </w:t>
            </w: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Этиология, патогенез, клиника, диагностика, дифференциальная диагностика, современные методы лечения и профилактики.</w:t>
            </w:r>
          </w:p>
        </w:tc>
        <w:tc>
          <w:tcPr>
            <w:tcW w:w="1236" w:type="pct"/>
          </w:tcPr>
          <w:p w14:paraId="7E7B500D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3FB2C55B" w14:textId="77777777" w:rsidTr="00803C6C">
        <w:tc>
          <w:tcPr>
            <w:tcW w:w="346" w:type="pct"/>
          </w:tcPr>
          <w:p w14:paraId="2E6F46D0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418" w:type="pct"/>
          </w:tcPr>
          <w:p w14:paraId="7DFC5B0C" w14:textId="77777777" w:rsidR="00F2437F" w:rsidRPr="002758B5" w:rsidRDefault="00F2437F" w:rsidP="00F2437F">
            <w:pPr>
              <w:ind w:right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Проявления ВИЧ-инфекции у пациентов стоматологического профиля. </w:t>
            </w: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 xml:space="preserve">Этиология, патогенез, клиника, диагностика, дифференциальная диагностика, современные методы лечения и </w:t>
            </w:r>
            <w:proofErr w:type="spellStart"/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профилактики.</w:t>
            </w: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Решение</w:t>
            </w:r>
            <w:proofErr w:type="spellEnd"/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ситуационных задач.</w:t>
            </w:r>
          </w:p>
        </w:tc>
        <w:tc>
          <w:tcPr>
            <w:tcW w:w="1236" w:type="pct"/>
          </w:tcPr>
          <w:p w14:paraId="553DD21F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6509E279" w14:textId="77777777" w:rsidTr="00803C6C">
        <w:tc>
          <w:tcPr>
            <w:tcW w:w="346" w:type="pct"/>
          </w:tcPr>
          <w:p w14:paraId="484A0295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418" w:type="pct"/>
          </w:tcPr>
          <w:p w14:paraId="5A51F5C1" w14:textId="77777777" w:rsidR="00F2437F" w:rsidRPr="002758B5" w:rsidRDefault="00F2437F" w:rsidP="00437B98">
            <w:pPr>
              <w:ind w:righ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Кандидоз  слизистой оболочки рта.</w:t>
            </w: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 xml:space="preserve"> Этиология, патогенез, клиника, </w:t>
            </w:r>
            <w:r w:rsidRPr="002758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диагностика, дифференциальная диагностика, современные методы лечения и </w:t>
            </w:r>
            <w:proofErr w:type="spellStart"/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профилактики.</w:t>
            </w: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Решение</w:t>
            </w:r>
            <w:proofErr w:type="spellEnd"/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ситуационных задач.</w:t>
            </w:r>
          </w:p>
        </w:tc>
        <w:tc>
          <w:tcPr>
            <w:tcW w:w="1236" w:type="pct"/>
          </w:tcPr>
          <w:p w14:paraId="154DCEF9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9.00-12.30</w:t>
            </w:r>
          </w:p>
        </w:tc>
      </w:tr>
      <w:tr w:rsidR="00F2437F" w:rsidRPr="002758B5" w14:paraId="250E4BE3" w14:textId="77777777" w:rsidTr="00803C6C">
        <w:tc>
          <w:tcPr>
            <w:tcW w:w="346" w:type="pct"/>
          </w:tcPr>
          <w:p w14:paraId="474228C1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418" w:type="pct"/>
          </w:tcPr>
          <w:p w14:paraId="50224410" w14:textId="77777777" w:rsidR="00F2437F" w:rsidRPr="002758B5" w:rsidRDefault="00F2437F" w:rsidP="00F2437F">
            <w:pPr>
              <w:ind w:righ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Сифилис.   Туберкулез. Этиология, патогенез, клиника, диагностика, дифференциальная диагностика, современные методы лечения и профилактики. Решение ситуационных задач.</w:t>
            </w:r>
          </w:p>
        </w:tc>
        <w:tc>
          <w:tcPr>
            <w:tcW w:w="1236" w:type="pct"/>
          </w:tcPr>
          <w:p w14:paraId="4D99EC62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5793D0AF" w14:textId="77777777" w:rsidTr="00582A4D">
        <w:trPr>
          <w:trHeight w:val="968"/>
        </w:trPr>
        <w:tc>
          <w:tcPr>
            <w:tcW w:w="346" w:type="pct"/>
          </w:tcPr>
          <w:p w14:paraId="3082069A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418" w:type="pct"/>
          </w:tcPr>
          <w:p w14:paraId="07441233" w14:textId="77777777" w:rsidR="00F2437F" w:rsidRPr="002758B5" w:rsidRDefault="00F2437F" w:rsidP="00F2437F">
            <w:pPr>
              <w:ind w:right="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Хейлиты.</w:t>
            </w: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 xml:space="preserve"> Этиология, патогенез, клиника, диагностика, дифференциальная диагностика, современные методы лечения и профилактики. Решение ситуационных задач.</w:t>
            </w:r>
          </w:p>
        </w:tc>
        <w:tc>
          <w:tcPr>
            <w:tcW w:w="1236" w:type="pct"/>
          </w:tcPr>
          <w:p w14:paraId="597AD03E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4919FB1B" w14:textId="77777777" w:rsidTr="00582A4D">
        <w:trPr>
          <w:trHeight w:val="982"/>
        </w:trPr>
        <w:tc>
          <w:tcPr>
            <w:tcW w:w="346" w:type="pct"/>
          </w:tcPr>
          <w:p w14:paraId="5CB9B492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418" w:type="pct"/>
          </w:tcPr>
          <w:p w14:paraId="5B512D90" w14:textId="77777777" w:rsidR="00F2437F" w:rsidRPr="002758B5" w:rsidRDefault="00F2437F" w:rsidP="00F2437F">
            <w:pPr>
              <w:ind w:right="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Глосситы. Этиология, патогенез, клиника, диагностика, дифференциальная диагностика, современные методы лечения и профилактики. Решение ситуационных задач.</w:t>
            </w:r>
          </w:p>
        </w:tc>
        <w:tc>
          <w:tcPr>
            <w:tcW w:w="1236" w:type="pct"/>
          </w:tcPr>
          <w:p w14:paraId="544DD610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129DFA7F" w14:textId="77777777" w:rsidTr="00582A4D">
        <w:trPr>
          <w:trHeight w:val="982"/>
        </w:trPr>
        <w:tc>
          <w:tcPr>
            <w:tcW w:w="346" w:type="pct"/>
          </w:tcPr>
          <w:p w14:paraId="04C305BE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418" w:type="pct"/>
          </w:tcPr>
          <w:p w14:paraId="48BFEFB6" w14:textId="77777777" w:rsidR="00F2437F" w:rsidRPr="002758B5" w:rsidRDefault="00F2437F" w:rsidP="00F2437F">
            <w:pPr>
              <w:ind w:right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 xml:space="preserve">Ксеростомия. Синдром </w:t>
            </w:r>
            <w:proofErr w:type="spellStart"/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Шегрена</w:t>
            </w:r>
            <w:proofErr w:type="spellEnd"/>
            <w:r w:rsidRPr="002758B5">
              <w:rPr>
                <w:rFonts w:asciiTheme="minorHAnsi" w:hAnsiTheme="minorHAnsi" w:cstheme="minorHAnsi"/>
                <w:sz w:val="22"/>
                <w:szCs w:val="22"/>
              </w:rPr>
              <w:t xml:space="preserve">. Этиология, патогенез, клиника, диагностика, дифференциальная диагностика, современные методы лечения и </w:t>
            </w:r>
            <w:proofErr w:type="spellStart"/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профилактики.Решение</w:t>
            </w:r>
            <w:proofErr w:type="spellEnd"/>
            <w:r w:rsidRPr="002758B5">
              <w:rPr>
                <w:rFonts w:asciiTheme="minorHAnsi" w:hAnsiTheme="minorHAnsi" w:cstheme="minorHAnsi"/>
                <w:sz w:val="22"/>
                <w:szCs w:val="22"/>
              </w:rPr>
              <w:t xml:space="preserve"> ситуационных задач.</w:t>
            </w:r>
          </w:p>
        </w:tc>
        <w:tc>
          <w:tcPr>
            <w:tcW w:w="1236" w:type="pct"/>
          </w:tcPr>
          <w:p w14:paraId="065C00F9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0120AD7B" w14:textId="77777777" w:rsidTr="00803C6C">
        <w:tc>
          <w:tcPr>
            <w:tcW w:w="346" w:type="pct"/>
          </w:tcPr>
          <w:p w14:paraId="519F89CA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418" w:type="pct"/>
          </w:tcPr>
          <w:p w14:paraId="7075F84D" w14:textId="77777777" w:rsidR="00F2437F" w:rsidRPr="002758B5" w:rsidRDefault="00F2437F" w:rsidP="00437B98">
            <w:pPr>
              <w:ind w:right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Неврогенные заболевания слизистой оболочки рта. </w:t>
            </w: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Этиология, патогенез, клиника, диагностика, дифференциальная диагностика, современные методы лечения и профилактики. Решение ситуационных задач .</w:t>
            </w:r>
          </w:p>
        </w:tc>
        <w:tc>
          <w:tcPr>
            <w:tcW w:w="1236" w:type="pct"/>
          </w:tcPr>
          <w:p w14:paraId="78C38DB7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5A60965C" w14:textId="77777777" w:rsidTr="0012527A">
        <w:trPr>
          <w:trHeight w:val="1627"/>
        </w:trPr>
        <w:tc>
          <w:tcPr>
            <w:tcW w:w="346" w:type="pct"/>
          </w:tcPr>
          <w:p w14:paraId="5DABEEDF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418" w:type="pct"/>
          </w:tcPr>
          <w:p w14:paraId="27F7BAC7" w14:textId="77777777" w:rsidR="00F2437F" w:rsidRPr="002758B5" w:rsidRDefault="00F2437F" w:rsidP="00437B98">
            <w:pPr>
              <w:ind w:right="2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Поражени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я</w:t>
            </w: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слизистой оболочки рта при заболеваниях желудочно-кишечного тракта, сердечно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сосудистой системы, болезнях крови и эндокринной </w:t>
            </w:r>
            <w:proofErr w:type="spellStart"/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>системы.</w:t>
            </w: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Этиология</w:t>
            </w:r>
            <w:proofErr w:type="spellEnd"/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, патогенез, клиника, диагностика, дифференциальная диагностика, современные методы лечения и профилактики. Решение ситуационных задач.</w:t>
            </w:r>
          </w:p>
        </w:tc>
        <w:tc>
          <w:tcPr>
            <w:tcW w:w="1236" w:type="pct"/>
          </w:tcPr>
          <w:p w14:paraId="65C53A75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2F42F200" w14:textId="77777777" w:rsidTr="00803C6C">
        <w:tc>
          <w:tcPr>
            <w:tcW w:w="346" w:type="pct"/>
          </w:tcPr>
          <w:p w14:paraId="46752AED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418" w:type="pct"/>
          </w:tcPr>
          <w:p w14:paraId="17FCA855" w14:textId="77777777" w:rsidR="00F2437F" w:rsidRPr="002758B5" w:rsidRDefault="00F2437F" w:rsidP="00F243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Предрак</w:t>
            </w:r>
            <w:proofErr w:type="spellEnd"/>
            <w:r w:rsidRPr="002758B5">
              <w:rPr>
                <w:rFonts w:asciiTheme="minorHAnsi" w:hAnsiTheme="minorHAnsi" w:cstheme="minorHAnsi"/>
                <w:sz w:val="22"/>
                <w:szCs w:val="22"/>
              </w:rPr>
              <w:t xml:space="preserve"> и рак слизистой оболочки рта, красной каймы </w:t>
            </w:r>
            <w:proofErr w:type="spellStart"/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губ.Классификация</w:t>
            </w:r>
            <w:proofErr w:type="spellEnd"/>
            <w:r w:rsidRPr="002758B5">
              <w:rPr>
                <w:rFonts w:asciiTheme="minorHAnsi" w:hAnsiTheme="minorHAnsi" w:cstheme="minorHAnsi"/>
                <w:sz w:val="22"/>
                <w:szCs w:val="22"/>
              </w:rPr>
              <w:t xml:space="preserve"> предраковых заболеваний. Клиника, диагностика, дифференциальная диагностика, современные методы лечения. Клинические признаки малигнизации. Онкологическая настороженность, тактика врача-стоматолога.</w:t>
            </w:r>
          </w:p>
          <w:p w14:paraId="52D27D60" w14:textId="77777777" w:rsidR="00F2437F" w:rsidRPr="002758B5" w:rsidRDefault="00F2437F" w:rsidP="00F2437F">
            <w:pPr>
              <w:ind w:right="2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236" w:type="pct"/>
          </w:tcPr>
          <w:p w14:paraId="7020A410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  <w:tr w:rsidR="00F2437F" w:rsidRPr="002758B5" w14:paraId="7DF263B7" w14:textId="77777777" w:rsidTr="00803C6C">
        <w:tc>
          <w:tcPr>
            <w:tcW w:w="346" w:type="pct"/>
          </w:tcPr>
          <w:p w14:paraId="364AAAF7" w14:textId="77777777" w:rsidR="00F2437F" w:rsidRPr="002758B5" w:rsidRDefault="00F2437F" w:rsidP="00F2437F">
            <w:pPr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418" w:type="pct"/>
          </w:tcPr>
          <w:p w14:paraId="698D8BB6" w14:textId="77777777" w:rsidR="00F2437F" w:rsidRPr="002758B5" w:rsidRDefault="00F2437F" w:rsidP="00F2437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Итоговое занятие. Презентация реферативных работ. </w:t>
            </w:r>
          </w:p>
          <w:p w14:paraId="7635B7FB" w14:textId="77777777" w:rsidR="00F2437F" w:rsidRPr="002758B5" w:rsidRDefault="00F2437F" w:rsidP="00F243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6" w:type="pct"/>
          </w:tcPr>
          <w:p w14:paraId="05E0037C" w14:textId="77777777" w:rsidR="00F2437F" w:rsidRDefault="00F2437F" w:rsidP="00F2437F">
            <w:r w:rsidRPr="009227AC">
              <w:rPr>
                <w:rFonts w:asciiTheme="minorHAnsi" w:hAnsiTheme="minorHAnsi" w:cstheme="minorHAnsi"/>
                <w:bCs/>
                <w:sz w:val="22"/>
                <w:szCs w:val="22"/>
              </w:rPr>
              <w:t>9.00-12.30</w:t>
            </w:r>
          </w:p>
        </w:tc>
      </w:tr>
    </w:tbl>
    <w:p w14:paraId="56E8621C" w14:textId="77777777" w:rsidR="004D3528" w:rsidRPr="002758B5" w:rsidRDefault="004D3528">
      <w:pPr>
        <w:rPr>
          <w:rFonts w:asciiTheme="minorHAnsi" w:hAnsiTheme="minorHAnsi" w:cstheme="minorHAnsi"/>
          <w:sz w:val="22"/>
          <w:szCs w:val="22"/>
        </w:rPr>
      </w:pPr>
    </w:p>
    <w:p w14:paraId="2C08A51D" w14:textId="77777777" w:rsidR="00697C10" w:rsidRPr="002758B5" w:rsidRDefault="00697C10">
      <w:pPr>
        <w:rPr>
          <w:rFonts w:asciiTheme="minorHAnsi" w:hAnsiTheme="minorHAnsi" w:cstheme="minorHAnsi"/>
          <w:sz w:val="22"/>
          <w:szCs w:val="22"/>
        </w:rPr>
      </w:pPr>
    </w:p>
    <w:p w14:paraId="62B31450" w14:textId="77777777" w:rsidR="00E7361E" w:rsidRPr="002758B5" w:rsidRDefault="00E7361E" w:rsidP="00E7361E">
      <w:pPr>
        <w:rPr>
          <w:rFonts w:asciiTheme="minorHAnsi" w:hAnsiTheme="minorHAnsi" w:cstheme="minorHAnsi"/>
          <w:sz w:val="22"/>
          <w:szCs w:val="22"/>
        </w:rPr>
      </w:pPr>
    </w:p>
    <w:p w14:paraId="0B1F258B" w14:textId="77777777" w:rsidR="00E7361E" w:rsidRPr="002758B5" w:rsidRDefault="00E7361E" w:rsidP="00E7361E">
      <w:pPr>
        <w:rPr>
          <w:rFonts w:asciiTheme="minorHAnsi" w:hAnsiTheme="minorHAnsi" w:cstheme="minorHAnsi"/>
          <w:sz w:val="22"/>
          <w:szCs w:val="22"/>
        </w:rPr>
      </w:pPr>
    </w:p>
    <w:p w14:paraId="44F00F3A" w14:textId="77777777" w:rsidR="006546F1" w:rsidRPr="00803C6C" w:rsidRDefault="002758B5" w:rsidP="002758B5">
      <w:pPr>
        <w:tabs>
          <w:tab w:val="left" w:pos="1400"/>
        </w:tabs>
        <w:rPr>
          <w:rFonts w:asciiTheme="minorHAnsi" w:hAnsiTheme="minorHAnsi"/>
        </w:rPr>
      </w:pPr>
      <w:r w:rsidRPr="002758B5">
        <w:rPr>
          <w:rFonts w:asciiTheme="minorHAnsi" w:hAnsiTheme="minorHAnsi" w:cstheme="minorHAnsi"/>
          <w:sz w:val="22"/>
          <w:szCs w:val="22"/>
        </w:rPr>
        <w:t>Зав. кафедрой терапевтической стоматологии</w:t>
      </w:r>
      <w:r w:rsidRPr="002758B5">
        <w:rPr>
          <w:rFonts w:asciiTheme="minorHAnsi" w:hAnsiTheme="minorHAnsi" w:cstheme="minorHAnsi"/>
          <w:sz w:val="22"/>
          <w:szCs w:val="22"/>
        </w:rPr>
        <w:tab/>
        <w:t xml:space="preserve"> _________</w:t>
      </w:r>
      <w:r w:rsidRPr="002758B5">
        <w:rPr>
          <w:rFonts w:asciiTheme="minorHAnsi" w:hAnsiTheme="minorHAnsi"/>
        </w:rPr>
        <w:t>________/Л.А. Ермолаева/</w:t>
      </w:r>
    </w:p>
    <w:sectPr w:rsidR="006546F1" w:rsidRPr="00803C6C" w:rsidSect="00803C6C"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96"/>
    <w:rsid w:val="00073CE3"/>
    <w:rsid w:val="000F325C"/>
    <w:rsid w:val="000F5F62"/>
    <w:rsid w:val="00101ACF"/>
    <w:rsid w:val="001138D4"/>
    <w:rsid w:val="0012527A"/>
    <w:rsid w:val="001B00C3"/>
    <w:rsid w:val="001B1447"/>
    <w:rsid w:val="001C00DF"/>
    <w:rsid w:val="002758B5"/>
    <w:rsid w:val="002A4107"/>
    <w:rsid w:val="002B705E"/>
    <w:rsid w:val="002C4D3F"/>
    <w:rsid w:val="002E0067"/>
    <w:rsid w:val="002F2D56"/>
    <w:rsid w:val="002F376E"/>
    <w:rsid w:val="00353EB1"/>
    <w:rsid w:val="003A39C4"/>
    <w:rsid w:val="00437B98"/>
    <w:rsid w:val="00457236"/>
    <w:rsid w:val="00462E15"/>
    <w:rsid w:val="004739AE"/>
    <w:rsid w:val="004B3614"/>
    <w:rsid w:val="004D3528"/>
    <w:rsid w:val="00514306"/>
    <w:rsid w:val="00553CD2"/>
    <w:rsid w:val="00554B10"/>
    <w:rsid w:val="00582A4D"/>
    <w:rsid w:val="00613F03"/>
    <w:rsid w:val="00635CD2"/>
    <w:rsid w:val="0064786E"/>
    <w:rsid w:val="006546F1"/>
    <w:rsid w:val="00697C10"/>
    <w:rsid w:val="006D01CE"/>
    <w:rsid w:val="006E0BD9"/>
    <w:rsid w:val="0073727F"/>
    <w:rsid w:val="00756D31"/>
    <w:rsid w:val="007649B1"/>
    <w:rsid w:val="0080287F"/>
    <w:rsid w:val="00803C6C"/>
    <w:rsid w:val="008233C5"/>
    <w:rsid w:val="00831225"/>
    <w:rsid w:val="00860ADF"/>
    <w:rsid w:val="00873F4D"/>
    <w:rsid w:val="008E0849"/>
    <w:rsid w:val="00913647"/>
    <w:rsid w:val="00927A66"/>
    <w:rsid w:val="00935222"/>
    <w:rsid w:val="009805D6"/>
    <w:rsid w:val="00984103"/>
    <w:rsid w:val="009877C3"/>
    <w:rsid w:val="009A0A4B"/>
    <w:rsid w:val="00A17C7C"/>
    <w:rsid w:val="00A72DB8"/>
    <w:rsid w:val="00AB5FFC"/>
    <w:rsid w:val="00B30AC7"/>
    <w:rsid w:val="00B677BF"/>
    <w:rsid w:val="00BC3696"/>
    <w:rsid w:val="00BF5F8A"/>
    <w:rsid w:val="00C12E0F"/>
    <w:rsid w:val="00CC0F01"/>
    <w:rsid w:val="00D238AB"/>
    <w:rsid w:val="00D90130"/>
    <w:rsid w:val="00DB7CF6"/>
    <w:rsid w:val="00E7361E"/>
    <w:rsid w:val="00EB6A5B"/>
    <w:rsid w:val="00ED260F"/>
    <w:rsid w:val="00EF0160"/>
    <w:rsid w:val="00EF2FE6"/>
    <w:rsid w:val="00F2437F"/>
    <w:rsid w:val="00F27E4D"/>
    <w:rsid w:val="00F76C56"/>
    <w:rsid w:val="00FC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6B6E8"/>
  <w15:docId w15:val="{9D191E72-65BD-A946-B567-3D0287BD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5801-2684-40B1-B14D-2AC1CD33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123</dc:creator>
  <cp:lastModifiedBy>Азарова Наталья Евгеньевна</cp:lastModifiedBy>
  <cp:revision>2</cp:revision>
  <dcterms:created xsi:type="dcterms:W3CDTF">2024-06-24T09:48:00Z</dcterms:created>
  <dcterms:modified xsi:type="dcterms:W3CDTF">2024-06-24T09:48:00Z</dcterms:modified>
</cp:coreProperties>
</file>