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1EAB" w14:textId="0261FF81" w:rsidR="006566D5" w:rsidRPr="00B32B38" w:rsidRDefault="006566D5" w:rsidP="006566D5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B38">
        <w:rPr>
          <w:rFonts w:ascii="Times New Roman" w:hAnsi="Times New Roman" w:cs="Times New Roman"/>
          <w:b/>
          <w:sz w:val="28"/>
          <w:szCs w:val="28"/>
        </w:rPr>
        <w:t>Тематически</w:t>
      </w:r>
      <w:r w:rsidR="00FE3D79" w:rsidRPr="00B32B3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32B38">
        <w:rPr>
          <w:rFonts w:ascii="Times New Roman" w:hAnsi="Times New Roman" w:cs="Times New Roman"/>
          <w:b/>
          <w:sz w:val="28"/>
          <w:szCs w:val="28"/>
        </w:rPr>
        <w:t xml:space="preserve"> план практических занятий по терапевтической стоматологии</w:t>
      </w:r>
    </w:p>
    <w:p w14:paraId="27065DB7" w14:textId="2DB3556C" w:rsidR="00F84BD4" w:rsidRPr="00B32B38" w:rsidRDefault="00822571" w:rsidP="00D734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38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B32B38">
        <w:rPr>
          <w:rFonts w:ascii="Times New Roman" w:hAnsi="Times New Roman" w:cs="Times New Roman"/>
          <w:b/>
          <w:sz w:val="28"/>
          <w:szCs w:val="28"/>
        </w:rPr>
        <w:t xml:space="preserve"> курс, весенний семестр, 20</w:t>
      </w:r>
      <w:r w:rsidR="00C65E4B" w:rsidRPr="00B32B38">
        <w:rPr>
          <w:rFonts w:ascii="Times New Roman" w:hAnsi="Times New Roman" w:cs="Times New Roman"/>
          <w:b/>
          <w:sz w:val="28"/>
          <w:szCs w:val="28"/>
        </w:rPr>
        <w:t>2</w:t>
      </w:r>
      <w:r w:rsidR="00DD2A08">
        <w:rPr>
          <w:rFonts w:ascii="Times New Roman" w:hAnsi="Times New Roman" w:cs="Times New Roman"/>
          <w:b/>
          <w:sz w:val="28"/>
          <w:szCs w:val="28"/>
        </w:rPr>
        <w:t>4</w:t>
      </w:r>
      <w:r w:rsidR="00063B5F" w:rsidRPr="00B32B38">
        <w:rPr>
          <w:rFonts w:ascii="Times New Roman" w:hAnsi="Times New Roman" w:cs="Times New Roman"/>
          <w:b/>
          <w:sz w:val="28"/>
          <w:szCs w:val="28"/>
        </w:rPr>
        <w:t>/20</w:t>
      </w:r>
      <w:r w:rsidR="001B71F6" w:rsidRPr="00B32B38">
        <w:rPr>
          <w:rFonts w:ascii="Times New Roman" w:hAnsi="Times New Roman" w:cs="Times New Roman"/>
          <w:b/>
          <w:sz w:val="28"/>
          <w:szCs w:val="28"/>
        </w:rPr>
        <w:t>2</w:t>
      </w:r>
      <w:r w:rsidR="00DD2A08">
        <w:rPr>
          <w:rFonts w:ascii="Times New Roman" w:hAnsi="Times New Roman" w:cs="Times New Roman"/>
          <w:b/>
          <w:sz w:val="28"/>
          <w:szCs w:val="28"/>
        </w:rPr>
        <w:t>5</w:t>
      </w:r>
      <w:r w:rsidR="00063B5F" w:rsidRPr="00B32B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250"/>
        <w:gridCol w:w="4535"/>
        <w:gridCol w:w="2127"/>
        <w:gridCol w:w="2410"/>
        <w:gridCol w:w="249"/>
      </w:tblGrid>
      <w:tr w:rsidR="006F5399" w:rsidRPr="00B32B38" w14:paraId="500B6377" w14:textId="77777777" w:rsidTr="00122E1C">
        <w:trPr>
          <w:gridAfter w:val="1"/>
          <w:wAfter w:w="249" w:type="dxa"/>
          <w:trHeight w:val="293"/>
        </w:trPr>
        <w:tc>
          <w:tcPr>
            <w:tcW w:w="709" w:type="dxa"/>
            <w:gridSpan w:val="2"/>
            <w:vMerge w:val="restart"/>
          </w:tcPr>
          <w:p w14:paraId="3A45F5EB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vMerge w:val="restart"/>
          </w:tcPr>
          <w:p w14:paraId="28F81A4E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vMerge w:val="restart"/>
          </w:tcPr>
          <w:p w14:paraId="5115E552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6F5399" w:rsidRPr="00B32B38" w14:paraId="25A7C034" w14:textId="77777777" w:rsidTr="00122E1C">
        <w:trPr>
          <w:gridAfter w:val="1"/>
          <w:wAfter w:w="249" w:type="dxa"/>
          <w:trHeight w:val="293"/>
        </w:trPr>
        <w:tc>
          <w:tcPr>
            <w:tcW w:w="709" w:type="dxa"/>
            <w:gridSpan w:val="2"/>
            <w:vMerge/>
          </w:tcPr>
          <w:p w14:paraId="5FF39C8D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</w:tcPr>
          <w:p w14:paraId="1FC9C2A3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3CB2E5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99" w:rsidRPr="00B32B38" w14:paraId="176591A7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2F854988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2762BA8D" w14:textId="77777777" w:rsidR="006F5399" w:rsidRPr="00B32B38" w:rsidRDefault="00822571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Первичная медицинская документация.</w:t>
            </w:r>
            <w:r w:rsidR="007F5890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вопросы оказания стоматологической помощи.</w:t>
            </w:r>
          </w:p>
        </w:tc>
        <w:tc>
          <w:tcPr>
            <w:tcW w:w="2410" w:type="dxa"/>
          </w:tcPr>
          <w:p w14:paraId="119B8C64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822571" w:rsidRPr="00B32B3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6F5399" w:rsidRPr="00B32B38" w14:paraId="4B3CF2A9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2E91656C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1AECAB17" w14:textId="77777777" w:rsidR="006F5399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 клинике терапевтической стоматологии: основные и дополнительные </w:t>
            </w:r>
            <w:proofErr w:type="spellStart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методы.Обследование</w:t>
            </w:r>
            <w:proofErr w:type="spellEnd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в клинике терапевтической стоматологии: особенности рентгенологической диагностики. </w:t>
            </w:r>
          </w:p>
        </w:tc>
        <w:tc>
          <w:tcPr>
            <w:tcW w:w="2410" w:type="dxa"/>
          </w:tcPr>
          <w:p w14:paraId="046C5671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822571" w:rsidRPr="00B32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571" w:rsidRPr="00B32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399" w:rsidRPr="00B32B38" w14:paraId="4BCC6514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7C360D6A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40AD9B69" w14:textId="77777777" w:rsidR="006F5399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терапевтической стоматологии: роль очагов хронической </w:t>
            </w:r>
            <w:proofErr w:type="spellStart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одонтогенной</w:t>
            </w:r>
            <w:proofErr w:type="spellEnd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обезболивание, физиотерапевтическое лечение в терапевтической стоматологии.</w:t>
            </w:r>
          </w:p>
        </w:tc>
        <w:tc>
          <w:tcPr>
            <w:tcW w:w="2410" w:type="dxa"/>
          </w:tcPr>
          <w:p w14:paraId="5F2FE761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822571" w:rsidRPr="00B32B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399" w:rsidRPr="00B32B38" w14:paraId="54EC5F4F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7B4E9F3B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14:paraId="123F9B03" w14:textId="77777777" w:rsidR="006F5399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Неосложненный кариес. Обработка кариозных полостей </w:t>
            </w:r>
            <w:r w:rsidRPr="00B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410" w:type="dxa"/>
          </w:tcPr>
          <w:p w14:paraId="2D2A903E" w14:textId="77777777" w:rsidR="006F5399" w:rsidRPr="00B32B38" w:rsidRDefault="006F5399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822571" w:rsidRPr="00B32B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78AA" w:rsidRPr="00B32B38" w14:paraId="43C452F0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0B1129CD" w14:textId="77777777" w:rsidR="004F78AA" w:rsidRPr="00B32B38" w:rsidRDefault="004F78AA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14:paraId="2C7D579E" w14:textId="77777777" w:rsidR="004F78AA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Неосложненный кариес. Пломбирование кариозных полостей </w:t>
            </w:r>
            <w:r w:rsidRPr="00B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410" w:type="dxa"/>
          </w:tcPr>
          <w:p w14:paraId="5F972070" w14:textId="77777777" w:rsidR="004F78AA" w:rsidRPr="00B32B38" w:rsidRDefault="004F78AA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843D3F" w:rsidRPr="00B32B38" w14:paraId="524B2DB9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5DAE8A64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14:paraId="0C0009EE" w14:textId="77777777" w:rsidR="00843D3F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поражения.</w:t>
            </w:r>
          </w:p>
        </w:tc>
        <w:tc>
          <w:tcPr>
            <w:tcW w:w="2410" w:type="dxa"/>
          </w:tcPr>
          <w:p w14:paraId="78899CA4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843D3F" w:rsidRPr="00B32B38" w14:paraId="7C9AB974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2925ECA6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14:paraId="2EF458FF" w14:textId="77777777" w:rsidR="00843D3F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Воспаление пульпы зуба. Обработка корневых каналов.</w:t>
            </w:r>
          </w:p>
        </w:tc>
        <w:tc>
          <w:tcPr>
            <w:tcW w:w="2410" w:type="dxa"/>
          </w:tcPr>
          <w:p w14:paraId="6F070D6B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843D3F" w:rsidRPr="00B32B38" w14:paraId="26A80FAB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56C99372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14:paraId="0E2A6372" w14:textId="77777777" w:rsidR="00843D3F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Методы обтурации корневых каналов.</w:t>
            </w:r>
          </w:p>
        </w:tc>
        <w:tc>
          <w:tcPr>
            <w:tcW w:w="2410" w:type="dxa"/>
          </w:tcPr>
          <w:p w14:paraId="0B35B687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843D3F" w:rsidRPr="00B32B38" w14:paraId="2E135FC7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186DD68F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14:paraId="48CCF1B5" w14:textId="77777777" w:rsidR="00843D3F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Воспаление периодонта. Острые периодонтиты.</w:t>
            </w:r>
          </w:p>
        </w:tc>
        <w:tc>
          <w:tcPr>
            <w:tcW w:w="2410" w:type="dxa"/>
          </w:tcPr>
          <w:p w14:paraId="79618AB6" w14:textId="77777777" w:rsidR="00843D3F" w:rsidRPr="00B32B38" w:rsidRDefault="00843D3F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583532" w:rsidRPr="00B32B38" w14:paraId="0011DFC9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384E3248" w14:textId="77777777" w:rsidR="00583532" w:rsidRPr="00B32B38" w:rsidRDefault="00AB682C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14:paraId="2AEBB798" w14:textId="77777777" w:rsidR="00583532" w:rsidRPr="00B32B38" w:rsidRDefault="007F5890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Хронические периодонтиты. Особенности эндодонтического лечения зубов при периодонтитах.</w:t>
            </w:r>
          </w:p>
        </w:tc>
        <w:tc>
          <w:tcPr>
            <w:tcW w:w="2410" w:type="dxa"/>
          </w:tcPr>
          <w:p w14:paraId="2FEF07FA" w14:textId="77777777" w:rsidR="00583532" w:rsidRPr="00B32B38" w:rsidRDefault="00143084" w:rsidP="0052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7F5890" w:rsidRPr="00B32B38" w14:paraId="6E831080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48C2CCF4" w14:textId="77777777" w:rsidR="007F5890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14:paraId="743D898D" w14:textId="60751057" w:rsidR="007F5890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пародонта. Анатомо-физиологические особенности пародонта.</w:t>
            </w:r>
            <w:r w:rsidR="008D693C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патогенез. Обследование пациентов с заболеваниями пародонта.</w:t>
            </w:r>
          </w:p>
        </w:tc>
        <w:tc>
          <w:tcPr>
            <w:tcW w:w="2410" w:type="dxa"/>
          </w:tcPr>
          <w:p w14:paraId="77D2D6B0" w14:textId="77777777" w:rsidR="007F5890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7F5890" w:rsidRPr="00B32B38" w14:paraId="0C3A0307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351CF45D" w14:textId="77777777" w:rsidR="007F5890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14:paraId="32D762FC" w14:textId="77777777" w:rsidR="007F5890" w:rsidRPr="00B32B38" w:rsidRDefault="007F5890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пародонта. Клиника и диагностика, дифференциальная диагностика.</w:t>
            </w:r>
          </w:p>
        </w:tc>
        <w:tc>
          <w:tcPr>
            <w:tcW w:w="2410" w:type="dxa"/>
          </w:tcPr>
          <w:p w14:paraId="0BFD372A" w14:textId="77777777" w:rsidR="007F5890" w:rsidRPr="00B32B38" w:rsidRDefault="007F5890" w:rsidP="007F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445BF8" w:rsidRPr="00B32B38" w14:paraId="5A8C26F0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2892E2EF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</w:tcPr>
          <w:p w14:paraId="2618B7ED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пародонта. Профилактика и лечение.</w:t>
            </w:r>
          </w:p>
        </w:tc>
        <w:tc>
          <w:tcPr>
            <w:tcW w:w="2410" w:type="dxa"/>
          </w:tcPr>
          <w:p w14:paraId="1D54D56B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445BF8" w:rsidRPr="00B32B38" w14:paraId="6C92C296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4DBEA073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14:paraId="251E3EC2" w14:textId="2BD5DBC4" w:rsidR="00445BF8" w:rsidRPr="00B32B38" w:rsidRDefault="00445BF8" w:rsidP="0052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рта.</w:t>
            </w:r>
            <w:r w:rsidR="006D573D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Травматические поражения слизистой оболочки рта. Лейкоплакия. Красный плоский лишай. </w:t>
            </w:r>
            <w:r w:rsidRPr="00B32B38">
              <w:rPr>
                <w:rFonts w:ascii="Times New Roman" w:hAnsi="Times New Roman" w:cs="Times New Roman"/>
                <w:bCs/>
                <w:sz w:val="24"/>
                <w:szCs w:val="24"/>
              </w:rPr>
              <w:t>Пузырные заболевания слизистой оболочки рта.</w:t>
            </w:r>
          </w:p>
        </w:tc>
        <w:tc>
          <w:tcPr>
            <w:tcW w:w="2410" w:type="dxa"/>
          </w:tcPr>
          <w:p w14:paraId="145A704C" w14:textId="77777777" w:rsidR="00445BF8" w:rsidRPr="00B32B38" w:rsidRDefault="00220AF9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445BF8" w:rsidRPr="00B32B38" w14:paraId="1EDD0B4D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553FF06C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14:paraId="10F749DC" w14:textId="1F4F8506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рта.</w:t>
            </w:r>
            <w:r w:rsidR="006D573D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Аллергические и инфекционно-аллергические заболевания слизистой оболочки рта.</w:t>
            </w:r>
            <w:r w:rsidR="009A5F2E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B3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Многоформная</w:t>
            </w:r>
            <w:proofErr w:type="spellEnd"/>
            <w:r w:rsidRPr="00B3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экссудативная эритема. Хронический рецидивирующий афтозный стоматит.</w:t>
            </w:r>
          </w:p>
        </w:tc>
        <w:tc>
          <w:tcPr>
            <w:tcW w:w="2410" w:type="dxa"/>
          </w:tcPr>
          <w:p w14:paraId="79D9429A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445BF8" w:rsidRPr="00B32B38" w14:paraId="32AA7DE7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21075E78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</w:tcPr>
          <w:p w14:paraId="32BFDEBD" w14:textId="2AE49A36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рта. Вирусные заболевания слизистой оболочки рта.</w:t>
            </w:r>
            <w:r w:rsidR="008D693C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Кандидоз слизистой оболочки рта.</w:t>
            </w:r>
          </w:p>
        </w:tc>
        <w:tc>
          <w:tcPr>
            <w:tcW w:w="2410" w:type="dxa"/>
          </w:tcPr>
          <w:p w14:paraId="05D0B488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D57AA4" w:rsidRPr="00B32B38" w14:paraId="0D7C4B02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51ACDF1C" w14:textId="77777777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14:paraId="6FF806FE" w14:textId="77777777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рта. Хейлиты. Глосситы. Неврогенные заболевания слизистой оболочки рта.</w:t>
            </w:r>
          </w:p>
        </w:tc>
        <w:tc>
          <w:tcPr>
            <w:tcW w:w="2410" w:type="dxa"/>
          </w:tcPr>
          <w:p w14:paraId="1931259A" w14:textId="77777777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D57AA4" w:rsidRPr="00B32B38" w14:paraId="6CC55640" w14:textId="77777777" w:rsidTr="00122E1C">
        <w:trPr>
          <w:gridAfter w:val="1"/>
          <w:wAfter w:w="249" w:type="dxa"/>
        </w:trPr>
        <w:tc>
          <w:tcPr>
            <w:tcW w:w="709" w:type="dxa"/>
            <w:gridSpan w:val="2"/>
          </w:tcPr>
          <w:p w14:paraId="745638D5" w14:textId="77777777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14:paraId="2ACF2A8F" w14:textId="1EFCE2B6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рта.</w:t>
            </w:r>
            <w:r w:rsidR="008D693C" w:rsidRPr="00B3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Поражения слизистой оболочки рта при заболеваниях различных органов и систем организма. </w:t>
            </w: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Предраковые заболевания слизистой оболочки рта и красной каймы губ.</w:t>
            </w:r>
          </w:p>
        </w:tc>
        <w:tc>
          <w:tcPr>
            <w:tcW w:w="2410" w:type="dxa"/>
          </w:tcPr>
          <w:p w14:paraId="68A06811" w14:textId="77777777" w:rsidR="00D57AA4" w:rsidRPr="00B32B38" w:rsidRDefault="00D57AA4" w:rsidP="00D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9.00-13.20</w:t>
            </w:r>
          </w:p>
        </w:tc>
      </w:tr>
      <w:tr w:rsidR="00445BF8" w:rsidRPr="00B32B38" w14:paraId="4DB3B0F3" w14:textId="77777777" w:rsidTr="00D73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  <w:trHeight w:val="428"/>
        </w:trPr>
        <w:tc>
          <w:tcPr>
            <w:tcW w:w="4785" w:type="dxa"/>
            <w:gridSpan w:val="2"/>
          </w:tcPr>
          <w:p w14:paraId="698ABBAD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C161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5E70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  <w:gridSpan w:val="3"/>
          </w:tcPr>
          <w:p w14:paraId="3AFCAB01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27AC" w14:textId="77777777" w:rsidR="00445BF8" w:rsidRPr="00B32B38" w:rsidRDefault="00445BF8" w:rsidP="004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38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01982E5A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32EC0"/>
    <w:rsid w:val="00063B5F"/>
    <w:rsid w:val="00082366"/>
    <w:rsid w:val="000C77B8"/>
    <w:rsid w:val="000D4D8F"/>
    <w:rsid w:val="000D52A0"/>
    <w:rsid w:val="0011404F"/>
    <w:rsid w:val="00122E1C"/>
    <w:rsid w:val="00143084"/>
    <w:rsid w:val="001718E1"/>
    <w:rsid w:val="00192884"/>
    <w:rsid w:val="0019573F"/>
    <w:rsid w:val="001B71F6"/>
    <w:rsid w:val="00203907"/>
    <w:rsid w:val="00220AF9"/>
    <w:rsid w:val="002335DF"/>
    <w:rsid w:val="002A1BB0"/>
    <w:rsid w:val="00311556"/>
    <w:rsid w:val="003647E0"/>
    <w:rsid w:val="0039567C"/>
    <w:rsid w:val="003C78FB"/>
    <w:rsid w:val="0042180B"/>
    <w:rsid w:val="00445BF8"/>
    <w:rsid w:val="00477852"/>
    <w:rsid w:val="004B6E1D"/>
    <w:rsid w:val="004F78AA"/>
    <w:rsid w:val="00512B80"/>
    <w:rsid w:val="00526935"/>
    <w:rsid w:val="00526F21"/>
    <w:rsid w:val="00526FDB"/>
    <w:rsid w:val="00583532"/>
    <w:rsid w:val="005C46A0"/>
    <w:rsid w:val="005C5045"/>
    <w:rsid w:val="00634821"/>
    <w:rsid w:val="006566D5"/>
    <w:rsid w:val="006D573D"/>
    <w:rsid w:val="006F5399"/>
    <w:rsid w:val="00756B22"/>
    <w:rsid w:val="00765554"/>
    <w:rsid w:val="007A6027"/>
    <w:rsid w:val="007F5890"/>
    <w:rsid w:val="00811453"/>
    <w:rsid w:val="0082059A"/>
    <w:rsid w:val="00822571"/>
    <w:rsid w:val="00843D3F"/>
    <w:rsid w:val="008622B5"/>
    <w:rsid w:val="008734F4"/>
    <w:rsid w:val="008B5C1D"/>
    <w:rsid w:val="008D4DE7"/>
    <w:rsid w:val="008D693C"/>
    <w:rsid w:val="00920829"/>
    <w:rsid w:val="00977A69"/>
    <w:rsid w:val="009A5F2E"/>
    <w:rsid w:val="009D12DA"/>
    <w:rsid w:val="00AB682C"/>
    <w:rsid w:val="00AE3D3F"/>
    <w:rsid w:val="00AF1CD8"/>
    <w:rsid w:val="00B248EA"/>
    <w:rsid w:val="00B32B38"/>
    <w:rsid w:val="00BB3850"/>
    <w:rsid w:val="00C13234"/>
    <w:rsid w:val="00C17201"/>
    <w:rsid w:val="00C65E4B"/>
    <w:rsid w:val="00C85CC1"/>
    <w:rsid w:val="00CA0C76"/>
    <w:rsid w:val="00D1509B"/>
    <w:rsid w:val="00D57AA4"/>
    <w:rsid w:val="00D7349C"/>
    <w:rsid w:val="00DA6FC1"/>
    <w:rsid w:val="00DD2A08"/>
    <w:rsid w:val="00DE4853"/>
    <w:rsid w:val="00ED596B"/>
    <w:rsid w:val="00EF45ED"/>
    <w:rsid w:val="00F05378"/>
    <w:rsid w:val="00F3683E"/>
    <w:rsid w:val="00F5307F"/>
    <w:rsid w:val="00F63112"/>
    <w:rsid w:val="00F84BD4"/>
    <w:rsid w:val="00F87066"/>
    <w:rsid w:val="00FE3D79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C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2024-12-26T08:01:00Z</dcterms:created>
  <dcterms:modified xsi:type="dcterms:W3CDTF">2024-12-26T08:01:00Z</dcterms:modified>
</cp:coreProperties>
</file>